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4C3E" w14:textId="77777777" w:rsidR="00B816A9" w:rsidRPr="00B816A9" w:rsidRDefault="00B816A9" w:rsidP="00B816A9">
      <w:pPr>
        <w:pStyle w:val="Heading4"/>
        <w:rPr>
          <w:rFonts w:ascii="Times New Roman" w:hAnsi="Times New Roman"/>
          <w:sz w:val="24"/>
          <w:szCs w:val="24"/>
        </w:rPr>
      </w:pPr>
      <w:r w:rsidRPr="00B816A9">
        <w:rPr>
          <w:rFonts w:ascii="Times New Roman" w:hAnsi="Times New Roman"/>
          <w:sz w:val="24"/>
          <w:szCs w:val="24"/>
        </w:rPr>
        <w:t>REQUEST FOR PROPOSAL NOTICE</w:t>
      </w:r>
    </w:p>
    <w:p w14:paraId="6FBCDB09" w14:textId="77777777" w:rsidR="00B816A9" w:rsidRPr="00B816A9" w:rsidRDefault="00B816A9" w:rsidP="00B816A9">
      <w:pPr>
        <w:pStyle w:val="Heading4"/>
        <w:rPr>
          <w:rFonts w:ascii="Times New Roman" w:hAnsi="Times New Roman"/>
          <w:sz w:val="24"/>
          <w:szCs w:val="24"/>
        </w:rPr>
      </w:pPr>
      <w:r w:rsidRPr="00B816A9">
        <w:rPr>
          <w:rFonts w:ascii="Times New Roman" w:hAnsi="Times New Roman"/>
          <w:sz w:val="24"/>
          <w:szCs w:val="24"/>
        </w:rPr>
        <w:t>(TITLE III &amp; STATE MATCH FUNDS)</w:t>
      </w:r>
    </w:p>
    <w:p w14:paraId="3B2BD37E" w14:textId="77777777" w:rsidR="00B816A9" w:rsidRPr="00B816A9" w:rsidRDefault="00B816A9" w:rsidP="00B816A9">
      <w:pPr>
        <w:pStyle w:val="Heading5"/>
        <w:rPr>
          <w:rFonts w:ascii="Times New Roman" w:hAnsi="Times New Roman"/>
          <w:b/>
          <w:sz w:val="24"/>
          <w:szCs w:val="24"/>
        </w:rPr>
      </w:pPr>
      <w:proofErr w:type="gramStart"/>
      <w:r w:rsidRPr="00B816A9">
        <w:rPr>
          <w:rFonts w:ascii="Times New Roman" w:hAnsi="Times New Roman"/>
          <w:b/>
          <w:sz w:val="24"/>
          <w:szCs w:val="24"/>
        </w:rPr>
        <w:t>DECEMBER,</w:t>
      </w:r>
      <w:proofErr w:type="gramEnd"/>
      <w:r w:rsidRPr="00B816A9">
        <w:rPr>
          <w:rFonts w:ascii="Times New Roman" w:hAnsi="Times New Roman"/>
          <w:b/>
          <w:sz w:val="24"/>
          <w:szCs w:val="24"/>
        </w:rPr>
        <w:t xml:space="preserve"> 2024</w:t>
      </w:r>
    </w:p>
    <w:p w14:paraId="1B5D5FEB" w14:textId="77777777" w:rsidR="00B816A9" w:rsidRPr="00B816A9" w:rsidRDefault="00B816A9" w:rsidP="00B816A9">
      <w:pPr>
        <w:jc w:val="center"/>
        <w:rPr>
          <w:rFonts w:ascii="Times New Roman" w:hAnsi="Times New Roman"/>
          <w:sz w:val="24"/>
          <w:szCs w:val="24"/>
        </w:rPr>
      </w:pPr>
    </w:p>
    <w:p w14:paraId="6835775C" w14:textId="77777777" w:rsidR="00B816A9" w:rsidRPr="00B816A9" w:rsidRDefault="00B816A9" w:rsidP="00B816A9">
      <w:pPr>
        <w:jc w:val="center"/>
        <w:rPr>
          <w:rFonts w:ascii="Times New Roman" w:hAnsi="Times New Roman"/>
          <w:sz w:val="24"/>
          <w:szCs w:val="24"/>
        </w:rPr>
      </w:pPr>
    </w:p>
    <w:p w14:paraId="6630FF14" w14:textId="77777777" w:rsidR="00B816A9" w:rsidRPr="00B816A9" w:rsidRDefault="00B816A9" w:rsidP="00B816A9">
      <w:pPr>
        <w:suppressAutoHyphens/>
        <w:jc w:val="center"/>
        <w:rPr>
          <w:rFonts w:ascii="Times New Roman" w:hAnsi="Times New Roman"/>
          <w:spacing w:val="-3"/>
          <w:sz w:val="24"/>
          <w:szCs w:val="24"/>
        </w:rPr>
      </w:pPr>
    </w:p>
    <w:p w14:paraId="75C0B296" w14:textId="11BCB7AC" w:rsidR="00B816A9" w:rsidRPr="00B816A9" w:rsidRDefault="00B816A9" w:rsidP="00B816A9">
      <w:pPr>
        <w:tabs>
          <w:tab w:val="left" w:pos="900"/>
        </w:tabs>
        <w:suppressAutoHyphens/>
        <w:ind w:left="900" w:hanging="900"/>
        <w:rPr>
          <w:rFonts w:ascii="Times New Roman" w:hAnsi="Times New Roman"/>
          <w:spacing w:val="-3"/>
          <w:sz w:val="24"/>
          <w:szCs w:val="24"/>
        </w:rPr>
      </w:pPr>
      <w:r w:rsidRPr="00B816A9">
        <w:rPr>
          <w:rFonts w:ascii="Times New Roman" w:hAnsi="Times New Roman"/>
          <w:spacing w:val="-3"/>
          <w:sz w:val="24"/>
          <w:szCs w:val="24"/>
        </w:rPr>
        <w:t>TO:</w:t>
      </w:r>
      <w:r>
        <w:rPr>
          <w:rFonts w:ascii="Times New Roman" w:hAnsi="Times New Roman"/>
          <w:spacing w:val="-3"/>
          <w:sz w:val="24"/>
          <w:szCs w:val="24"/>
        </w:rPr>
        <w:t xml:space="preserve"> </w:t>
      </w:r>
      <w:r>
        <w:rPr>
          <w:rFonts w:ascii="Times New Roman" w:hAnsi="Times New Roman"/>
          <w:spacing w:val="-3"/>
          <w:sz w:val="24"/>
          <w:szCs w:val="24"/>
        </w:rPr>
        <w:tab/>
        <w:t>I</w:t>
      </w:r>
      <w:r w:rsidRPr="00B816A9">
        <w:rPr>
          <w:rFonts w:ascii="Times New Roman" w:hAnsi="Times New Roman"/>
          <w:spacing w:val="-3"/>
          <w:sz w:val="24"/>
          <w:szCs w:val="24"/>
        </w:rPr>
        <w:t xml:space="preserve">nterested community service organizations in the </w:t>
      </w:r>
      <w:r>
        <w:rPr>
          <w:rFonts w:ascii="Times New Roman" w:hAnsi="Times New Roman"/>
          <w:spacing w:val="-3"/>
          <w:sz w:val="24"/>
          <w:szCs w:val="24"/>
        </w:rPr>
        <w:t>W</w:t>
      </w:r>
      <w:r w:rsidRPr="00B816A9">
        <w:rPr>
          <w:rFonts w:ascii="Times New Roman" w:hAnsi="Times New Roman"/>
          <w:spacing w:val="-3"/>
          <w:sz w:val="24"/>
          <w:szCs w:val="24"/>
        </w:rPr>
        <w:t>estern</w:t>
      </w:r>
      <w:r>
        <w:rPr>
          <w:rFonts w:ascii="Times New Roman" w:hAnsi="Times New Roman"/>
          <w:spacing w:val="-3"/>
          <w:sz w:val="24"/>
          <w:szCs w:val="24"/>
        </w:rPr>
        <w:t xml:space="preserve"> C</w:t>
      </w:r>
      <w:r w:rsidRPr="00B816A9">
        <w:rPr>
          <w:rFonts w:ascii="Times New Roman" w:hAnsi="Times New Roman"/>
          <w:spacing w:val="-3"/>
          <w:sz w:val="24"/>
          <w:szCs w:val="24"/>
        </w:rPr>
        <w:t xml:space="preserve">onnecticut </w:t>
      </w:r>
      <w:r>
        <w:rPr>
          <w:rFonts w:ascii="Times New Roman" w:hAnsi="Times New Roman"/>
          <w:spacing w:val="-3"/>
          <w:sz w:val="24"/>
          <w:szCs w:val="24"/>
        </w:rPr>
        <w:t>A</w:t>
      </w:r>
      <w:r w:rsidRPr="00B816A9">
        <w:rPr>
          <w:rFonts w:ascii="Times New Roman" w:hAnsi="Times New Roman"/>
          <w:spacing w:val="-3"/>
          <w:sz w:val="24"/>
          <w:szCs w:val="24"/>
        </w:rPr>
        <w:t xml:space="preserve">rea </w:t>
      </w:r>
      <w:r>
        <w:rPr>
          <w:rFonts w:ascii="Times New Roman" w:hAnsi="Times New Roman"/>
          <w:spacing w:val="-3"/>
          <w:sz w:val="24"/>
          <w:szCs w:val="24"/>
        </w:rPr>
        <w:t>A</w:t>
      </w:r>
      <w:r w:rsidRPr="00B816A9">
        <w:rPr>
          <w:rFonts w:ascii="Times New Roman" w:hAnsi="Times New Roman"/>
          <w:spacing w:val="-3"/>
          <w:sz w:val="24"/>
          <w:szCs w:val="24"/>
        </w:rPr>
        <w:t xml:space="preserve">gency on </w:t>
      </w:r>
      <w:r>
        <w:rPr>
          <w:rFonts w:ascii="Times New Roman" w:hAnsi="Times New Roman"/>
          <w:spacing w:val="-3"/>
          <w:sz w:val="24"/>
          <w:szCs w:val="24"/>
        </w:rPr>
        <w:t>A</w:t>
      </w:r>
      <w:r w:rsidRPr="00B816A9">
        <w:rPr>
          <w:rFonts w:ascii="Times New Roman" w:hAnsi="Times New Roman"/>
          <w:spacing w:val="-3"/>
          <w:sz w:val="24"/>
          <w:szCs w:val="24"/>
        </w:rPr>
        <w:t>ging planning</w:t>
      </w:r>
      <w:r>
        <w:rPr>
          <w:rFonts w:ascii="Times New Roman" w:hAnsi="Times New Roman"/>
          <w:spacing w:val="-3"/>
          <w:sz w:val="24"/>
          <w:szCs w:val="24"/>
        </w:rPr>
        <w:t xml:space="preserve"> and </w:t>
      </w:r>
      <w:r w:rsidRPr="00B816A9">
        <w:rPr>
          <w:rFonts w:ascii="Times New Roman" w:hAnsi="Times New Roman"/>
          <w:spacing w:val="-3"/>
          <w:sz w:val="24"/>
          <w:szCs w:val="24"/>
        </w:rPr>
        <w:t>service</w:t>
      </w:r>
      <w:r>
        <w:rPr>
          <w:rFonts w:ascii="Times New Roman" w:hAnsi="Times New Roman"/>
          <w:spacing w:val="-3"/>
          <w:sz w:val="24"/>
          <w:szCs w:val="24"/>
        </w:rPr>
        <w:t xml:space="preserve"> </w:t>
      </w:r>
      <w:r w:rsidRPr="00B816A9">
        <w:rPr>
          <w:rFonts w:ascii="Times New Roman" w:hAnsi="Times New Roman"/>
          <w:spacing w:val="-3"/>
          <w:sz w:val="24"/>
          <w:szCs w:val="24"/>
        </w:rPr>
        <w:t>area.</w:t>
      </w:r>
    </w:p>
    <w:p w14:paraId="7C9023B8" w14:textId="77777777" w:rsidR="00B816A9" w:rsidRPr="00B816A9" w:rsidRDefault="00B816A9" w:rsidP="00B816A9">
      <w:pPr>
        <w:tabs>
          <w:tab w:val="left" w:pos="900"/>
        </w:tabs>
        <w:suppressAutoHyphens/>
        <w:ind w:left="900" w:hanging="900"/>
        <w:rPr>
          <w:rFonts w:ascii="Times New Roman" w:hAnsi="Times New Roman"/>
          <w:spacing w:val="-3"/>
          <w:sz w:val="24"/>
          <w:szCs w:val="24"/>
        </w:rPr>
      </w:pPr>
    </w:p>
    <w:p w14:paraId="40B73F8E" w14:textId="603A737E" w:rsidR="00B816A9" w:rsidRPr="00B816A9" w:rsidRDefault="00B816A9" w:rsidP="00B816A9">
      <w:pPr>
        <w:tabs>
          <w:tab w:val="left" w:pos="900"/>
        </w:tabs>
        <w:suppressAutoHyphens/>
        <w:ind w:left="900" w:hanging="900"/>
        <w:rPr>
          <w:rFonts w:ascii="Times New Roman" w:hAnsi="Times New Roman"/>
          <w:spacing w:val="-3"/>
          <w:sz w:val="24"/>
          <w:szCs w:val="24"/>
        </w:rPr>
      </w:pPr>
      <w:r w:rsidRPr="00B816A9">
        <w:rPr>
          <w:rFonts w:ascii="Times New Roman" w:hAnsi="Times New Roman"/>
          <w:spacing w:val="-3"/>
          <w:sz w:val="24"/>
          <w:szCs w:val="24"/>
        </w:rPr>
        <w:t xml:space="preserve">FROM: </w:t>
      </w:r>
      <w:r w:rsidR="0056791D">
        <w:rPr>
          <w:rFonts w:ascii="Times New Roman" w:hAnsi="Times New Roman"/>
          <w:spacing w:val="-3"/>
          <w:sz w:val="24"/>
          <w:szCs w:val="24"/>
        </w:rPr>
        <w:tab/>
      </w:r>
      <w:r>
        <w:rPr>
          <w:rFonts w:ascii="Times New Roman" w:hAnsi="Times New Roman"/>
          <w:spacing w:val="-3"/>
          <w:sz w:val="24"/>
          <w:szCs w:val="24"/>
        </w:rPr>
        <w:t>Spring Raymond, MBA, Executive Director</w:t>
      </w:r>
    </w:p>
    <w:p w14:paraId="510E1236" w14:textId="77777777" w:rsidR="00B816A9" w:rsidRPr="00B816A9" w:rsidRDefault="00B816A9" w:rsidP="00B816A9">
      <w:pPr>
        <w:tabs>
          <w:tab w:val="left" w:pos="900"/>
        </w:tabs>
        <w:suppressAutoHyphens/>
        <w:ind w:left="900" w:hanging="900"/>
        <w:rPr>
          <w:rFonts w:ascii="Times New Roman" w:hAnsi="Times New Roman"/>
          <w:spacing w:val="-3"/>
          <w:sz w:val="24"/>
          <w:szCs w:val="24"/>
        </w:rPr>
      </w:pPr>
    </w:p>
    <w:p w14:paraId="23DD837A" w14:textId="12F1D8A0" w:rsidR="00B816A9" w:rsidRPr="00B816A9" w:rsidRDefault="00B816A9" w:rsidP="00B816A9">
      <w:pPr>
        <w:tabs>
          <w:tab w:val="left" w:pos="900"/>
        </w:tabs>
        <w:suppressAutoHyphens/>
        <w:ind w:left="900" w:hanging="900"/>
        <w:rPr>
          <w:rFonts w:ascii="Times New Roman" w:hAnsi="Times New Roman"/>
          <w:b/>
          <w:spacing w:val="-3"/>
          <w:sz w:val="24"/>
          <w:szCs w:val="24"/>
        </w:rPr>
      </w:pPr>
      <w:r w:rsidRPr="00B816A9">
        <w:rPr>
          <w:rFonts w:ascii="Times New Roman" w:hAnsi="Times New Roman"/>
          <w:spacing w:val="-3"/>
          <w:sz w:val="24"/>
          <w:szCs w:val="24"/>
        </w:rPr>
        <w:t>RE:</w:t>
      </w:r>
      <w:r w:rsidRPr="00B816A9">
        <w:rPr>
          <w:rFonts w:ascii="Times New Roman" w:hAnsi="Times New Roman"/>
          <w:spacing w:val="-3"/>
          <w:sz w:val="24"/>
          <w:szCs w:val="24"/>
        </w:rPr>
        <w:tab/>
      </w:r>
      <w:r>
        <w:rPr>
          <w:rFonts w:ascii="Times New Roman" w:hAnsi="Times New Roman"/>
          <w:spacing w:val="-3"/>
          <w:sz w:val="24"/>
          <w:szCs w:val="24"/>
        </w:rPr>
        <w:t>R</w:t>
      </w:r>
      <w:r w:rsidRPr="00B816A9">
        <w:rPr>
          <w:rFonts w:ascii="Times New Roman" w:hAnsi="Times New Roman"/>
          <w:spacing w:val="-3"/>
          <w:sz w:val="24"/>
          <w:szCs w:val="24"/>
        </w:rPr>
        <w:t>equest for proposal (</w:t>
      </w:r>
      <w:r>
        <w:rPr>
          <w:rFonts w:ascii="Times New Roman" w:hAnsi="Times New Roman"/>
          <w:spacing w:val="-3"/>
          <w:sz w:val="24"/>
          <w:szCs w:val="24"/>
        </w:rPr>
        <w:t>RFP</w:t>
      </w:r>
      <w:r w:rsidRPr="00B816A9">
        <w:rPr>
          <w:rFonts w:ascii="Times New Roman" w:hAnsi="Times New Roman"/>
          <w:spacing w:val="-3"/>
          <w:sz w:val="24"/>
          <w:szCs w:val="24"/>
        </w:rPr>
        <w:t>) process consideration of fiscal year 202</w:t>
      </w:r>
      <w:r>
        <w:rPr>
          <w:rFonts w:ascii="Times New Roman" w:hAnsi="Times New Roman"/>
          <w:spacing w:val="-3"/>
          <w:sz w:val="24"/>
          <w:szCs w:val="24"/>
        </w:rPr>
        <w:t>5</w:t>
      </w:r>
      <w:r w:rsidRPr="00B816A9">
        <w:rPr>
          <w:rFonts w:ascii="Times New Roman" w:hAnsi="Times New Roman"/>
          <w:spacing w:val="-3"/>
          <w:sz w:val="24"/>
          <w:szCs w:val="24"/>
        </w:rPr>
        <w:t xml:space="preserve">, </w:t>
      </w:r>
      <w:r>
        <w:rPr>
          <w:rFonts w:ascii="Times New Roman" w:hAnsi="Times New Roman"/>
          <w:spacing w:val="-3"/>
          <w:sz w:val="24"/>
          <w:szCs w:val="24"/>
        </w:rPr>
        <w:t>Title III</w:t>
      </w:r>
      <w:r w:rsidRPr="00B816A9">
        <w:rPr>
          <w:rFonts w:ascii="Times New Roman" w:hAnsi="Times New Roman"/>
          <w:spacing w:val="-3"/>
          <w:sz w:val="24"/>
          <w:szCs w:val="24"/>
        </w:rPr>
        <w:t xml:space="preserve"> </w:t>
      </w:r>
      <w:r>
        <w:rPr>
          <w:rFonts w:ascii="Times New Roman" w:hAnsi="Times New Roman"/>
          <w:spacing w:val="-3"/>
          <w:sz w:val="24"/>
          <w:szCs w:val="24"/>
        </w:rPr>
        <w:t>O</w:t>
      </w:r>
      <w:r w:rsidRPr="00B816A9">
        <w:rPr>
          <w:rFonts w:ascii="Times New Roman" w:hAnsi="Times New Roman"/>
          <w:spacing w:val="-3"/>
          <w:sz w:val="24"/>
          <w:szCs w:val="24"/>
        </w:rPr>
        <w:t xml:space="preserve">lder </w:t>
      </w:r>
      <w:r>
        <w:rPr>
          <w:rFonts w:ascii="Times New Roman" w:hAnsi="Times New Roman"/>
          <w:spacing w:val="-3"/>
          <w:sz w:val="24"/>
          <w:szCs w:val="24"/>
        </w:rPr>
        <w:t>A</w:t>
      </w:r>
      <w:r w:rsidRPr="00B816A9">
        <w:rPr>
          <w:rFonts w:ascii="Times New Roman" w:hAnsi="Times New Roman"/>
          <w:spacing w:val="-3"/>
          <w:sz w:val="24"/>
          <w:szCs w:val="24"/>
        </w:rPr>
        <w:t xml:space="preserve">mericans </w:t>
      </w:r>
      <w:r>
        <w:rPr>
          <w:rFonts w:ascii="Times New Roman" w:hAnsi="Times New Roman"/>
          <w:spacing w:val="-3"/>
          <w:sz w:val="24"/>
          <w:szCs w:val="24"/>
        </w:rPr>
        <w:t>A</w:t>
      </w:r>
      <w:r w:rsidRPr="00B816A9">
        <w:rPr>
          <w:rFonts w:ascii="Times New Roman" w:hAnsi="Times New Roman"/>
          <w:spacing w:val="-3"/>
          <w:sz w:val="24"/>
          <w:szCs w:val="24"/>
        </w:rPr>
        <w:t xml:space="preserve">ct and state matching funds. </w:t>
      </w:r>
      <w:r w:rsidRPr="00B816A9">
        <w:rPr>
          <w:rFonts w:ascii="Times New Roman" w:hAnsi="Times New Roman"/>
          <w:b/>
          <w:spacing w:val="-3"/>
          <w:sz w:val="24"/>
          <w:szCs w:val="24"/>
        </w:rPr>
        <w:t xml:space="preserve">Applications are due </w:t>
      </w:r>
      <w:r>
        <w:rPr>
          <w:rFonts w:ascii="Times New Roman" w:hAnsi="Times New Roman"/>
          <w:b/>
          <w:spacing w:val="-3"/>
          <w:sz w:val="24"/>
          <w:szCs w:val="24"/>
        </w:rPr>
        <w:t>M</w:t>
      </w:r>
      <w:r w:rsidRPr="00B816A9">
        <w:rPr>
          <w:rFonts w:ascii="Times New Roman" w:hAnsi="Times New Roman"/>
          <w:b/>
          <w:spacing w:val="-3"/>
          <w:sz w:val="24"/>
          <w:szCs w:val="24"/>
        </w:rPr>
        <w:t xml:space="preserve">onday, </w:t>
      </w:r>
      <w:r>
        <w:rPr>
          <w:rFonts w:ascii="Times New Roman" w:hAnsi="Times New Roman"/>
          <w:b/>
          <w:spacing w:val="-3"/>
          <w:sz w:val="24"/>
          <w:szCs w:val="24"/>
        </w:rPr>
        <w:t>M</w:t>
      </w:r>
      <w:r w:rsidRPr="00B816A9">
        <w:rPr>
          <w:rFonts w:ascii="Times New Roman" w:hAnsi="Times New Roman"/>
          <w:b/>
          <w:spacing w:val="-3"/>
          <w:sz w:val="24"/>
          <w:szCs w:val="24"/>
        </w:rPr>
        <w:t>arch 1</w:t>
      </w:r>
      <w:r>
        <w:rPr>
          <w:rFonts w:ascii="Times New Roman" w:hAnsi="Times New Roman"/>
          <w:b/>
          <w:spacing w:val="-3"/>
          <w:sz w:val="24"/>
          <w:szCs w:val="24"/>
        </w:rPr>
        <w:t>8</w:t>
      </w:r>
      <w:r w:rsidRPr="00B816A9">
        <w:rPr>
          <w:rFonts w:ascii="Times New Roman" w:hAnsi="Times New Roman"/>
          <w:b/>
          <w:spacing w:val="-3"/>
          <w:sz w:val="24"/>
          <w:szCs w:val="24"/>
        </w:rPr>
        <w:t>, 202</w:t>
      </w:r>
      <w:r>
        <w:rPr>
          <w:rFonts w:ascii="Times New Roman" w:hAnsi="Times New Roman"/>
          <w:b/>
          <w:spacing w:val="-3"/>
          <w:sz w:val="24"/>
          <w:szCs w:val="24"/>
        </w:rPr>
        <w:t>4</w:t>
      </w:r>
      <w:r w:rsidRPr="00B816A9">
        <w:rPr>
          <w:rFonts w:ascii="Times New Roman" w:hAnsi="Times New Roman"/>
          <w:b/>
          <w:spacing w:val="-3"/>
          <w:sz w:val="24"/>
          <w:szCs w:val="24"/>
        </w:rPr>
        <w:t>.</w:t>
      </w:r>
    </w:p>
    <w:p w14:paraId="04099B58" w14:textId="77777777" w:rsidR="00B816A9" w:rsidRPr="00B816A9" w:rsidRDefault="00B816A9" w:rsidP="00B816A9">
      <w:pPr>
        <w:tabs>
          <w:tab w:val="left" w:pos="900"/>
        </w:tabs>
        <w:suppressAutoHyphens/>
        <w:ind w:left="900" w:hanging="900"/>
        <w:rPr>
          <w:rFonts w:ascii="Times New Roman" w:hAnsi="Times New Roman"/>
          <w:b/>
          <w:spacing w:val="-3"/>
          <w:sz w:val="24"/>
          <w:szCs w:val="24"/>
        </w:rPr>
      </w:pPr>
    </w:p>
    <w:p w14:paraId="7F991F09" w14:textId="77777777" w:rsidR="00B816A9" w:rsidRPr="00B816A9" w:rsidRDefault="00B816A9" w:rsidP="00B816A9">
      <w:pPr>
        <w:tabs>
          <w:tab w:val="left" w:pos="900"/>
        </w:tabs>
        <w:suppressAutoHyphens/>
        <w:ind w:left="900" w:hanging="900"/>
        <w:rPr>
          <w:rFonts w:ascii="Times New Roman" w:hAnsi="Times New Roman"/>
          <w:b/>
          <w:spacing w:val="-3"/>
          <w:sz w:val="24"/>
          <w:szCs w:val="24"/>
        </w:rPr>
      </w:pPr>
    </w:p>
    <w:p w14:paraId="30489295" w14:textId="77777777" w:rsidR="00B816A9" w:rsidRPr="00B816A9" w:rsidRDefault="00B816A9" w:rsidP="00B816A9">
      <w:pPr>
        <w:suppressAutoHyphens/>
        <w:jc w:val="both"/>
        <w:rPr>
          <w:rFonts w:ascii="Times New Roman" w:hAnsi="Times New Roman"/>
          <w:spacing w:val="-3"/>
          <w:sz w:val="24"/>
          <w:szCs w:val="24"/>
        </w:rPr>
      </w:pPr>
      <w:r w:rsidRPr="00B816A9">
        <w:rPr>
          <w:rFonts w:ascii="Times New Roman" w:hAnsi="Times New Roman"/>
          <w:spacing w:val="-3"/>
          <w:sz w:val="24"/>
          <w:szCs w:val="24"/>
        </w:rPr>
        <w:t xml:space="preserve">      </w:t>
      </w:r>
    </w:p>
    <w:p w14:paraId="6B2C30C6" w14:textId="77777777" w:rsidR="00B816A9" w:rsidRDefault="00B816A9" w:rsidP="00B816A9">
      <w:pPr>
        <w:numPr>
          <w:ilvl w:val="0"/>
          <w:numId w:val="29"/>
        </w:numPr>
        <w:suppressAutoHyphens/>
        <w:jc w:val="both"/>
        <w:rPr>
          <w:rFonts w:ascii="Times New Roman" w:hAnsi="Times New Roman"/>
          <w:spacing w:val="-3"/>
          <w:sz w:val="24"/>
          <w:szCs w:val="24"/>
        </w:rPr>
      </w:pPr>
      <w:r w:rsidRPr="00B816A9">
        <w:rPr>
          <w:rFonts w:ascii="Times New Roman" w:hAnsi="Times New Roman"/>
          <w:b/>
          <w:spacing w:val="-3"/>
          <w:sz w:val="24"/>
          <w:szCs w:val="24"/>
          <w:u w:val="single"/>
        </w:rPr>
        <w:t xml:space="preserve">INTRODUCTION: </w:t>
      </w:r>
      <w:r w:rsidRPr="00B816A9">
        <w:rPr>
          <w:rFonts w:ascii="Times New Roman" w:hAnsi="Times New Roman"/>
          <w:spacing w:val="-3"/>
          <w:sz w:val="24"/>
          <w:szCs w:val="24"/>
        </w:rPr>
        <w:t xml:space="preserve">The Western Connecticut Area Agency on Aging (WCAAA) is currently accepting applications for funds from its Title </w:t>
      </w:r>
      <w:smartTag w:uri="urn:schemas-microsoft-com:office:smarttags" w:element="stockticker">
        <w:r w:rsidRPr="00B816A9">
          <w:rPr>
            <w:rFonts w:ascii="Times New Roman" w:hAnsi="Times New Roman"/>
            <w:spacing w:val="-3"/>
            <w:sz w:val="24"/>
            <w:szCs w:val="24"/>
          </w:rPr>
          <w:t>III</w:t>
        </w:r>
      </w:smartTag>
      <w:r w:rsidRPr="00B816A9">
        <w:rPr>
          <w:rFonts w:ascii="Times New Roman" w:hAnsi="Times New Roman"/>
          <w:spacing w:val="-3"/>
          <w:sz w:val="24"/>
          <w:szCs w:val="24"/>
        </w:rPr>
        <w:t xml:space="preserve"> &amp; state match funds allocations in accordance with the Older Americans Act through contract with the State Unit on Aging. Depending on the application request, awards may be made in grant form or unit of service (UOS) contracts for services to the 60+ population at the discretion of the WCAAA Board of Directors which is considered final. The precise level of funding for each category is not available </w:t>
      </w:r>
      <w:proofErr w:type="gramStart"/>
      <w:r w:rsidRPr="00B816A9">
        <w:rPr>
          <w:rFonts w:ascii="Times New Roman" w:hAnsi="Times New Roman"/>
          <w:spacing w:val="-3"/>
          <w:sz w:val="24"/>
          <w:szCs w:val="24"/>
        </w:rPr>
        <w:t>at this time</w:t>
      </w:r>
      <w:proofErr w:type="gramEnd"/>
      <w:r w:rsidRPr="00B816A9">
        <w:rPr>
          <w:rFonts w:ascii="Times New Roman" w:hAnsi="Times New Roman"/>
          <w:spacing w:val="-3"/>
          <w:sz w:val="24"/>
          <w:szCs w:val="24"/>
        </w:rPr>
        <w:t xml:space="preserve"> due to dependence on FFY 2024 federal allocations. Please note, there are additional requirements for some funding categories. </w:t>
      </w:r>
    </w:p>
    <w:p w14:paraId="5D98AE2C" w14:textId="77777777" w:rsidR="00B013F0" w:rsidRPr="00B013F0" w:rsidRDefault="00B013F0" w:rsidP="00B013F0">
      <w:pPr>
        <w:numPr>
          <w:ilvl w:val="0"/>
          <w:numId w:val="29"/>
        </w:numPr>
        <w:suppressAutoHyphens/>
        <w:jc w:val="both"/>
        <w:rPr>
          <w:rFonts w:ascii="Times New Roman" w:hAnsi="Times New Roman"/>
          <w:b/>
          <w:bCs/>
          <w:spacing w:val="-3"/>
          <w:sz w:val="24"/>
          <w:szCs w:val="24"/>
        </w:rPr>
      </w:pPr>
      <w:r w:rsidRPr="00B013F0">
        <w:rPr>
          <w:rFonts w:ascii="Times New Roman" w:hAnsi="Times New Roman"/>
          <w:b/>
          <w:bCs/>
          <w:spacing w:val="-3"/>
          <w:sz w:val="24"/>
          <w:szCs w:val="24"/>
        </w:rPr>
        <w:t>STATEMENT OF PURPOSE</w:t>
      </w:r>
    </w:p>
    <w:p w14:paraId="455EA713" w14:textId="77777777" w:rsidR="00B013F0" w:rsidRPr="00B013F0" w:rsidRDefault="00B013F0" w:rsidP="00B013F0">
      <w:pPr>
        <w:suppressAutoHyphens/>
        <w:ind w:left="720"/>
        <w:jc w:val="both"/>
        <w:rPr>
          <w:rFonts w:ascii="Times New Roman" w:hAnsi="Times New Roman"/>
          <w:spacing w:val="-3"/>
          <w:sz w:val="24"/>
          <w:szCs w:val="24"/>
        </w:rPr>
      </w:pPr>
      <w:r w:rsidRPr="00B013F0">
        <w:rPr>
          <w:rFonts w:ascii="Times New Roman" w:hAnsi="Times New Roman"/>
          <w:spacing w:val="-3"/>
          <w:sz w:val="24"/>
          <w:szCs w:val="24"/>
        </w:rPr>
        <w:t xml:space="preserve">The purpose of Title III as specified in the Older Americans Act is to promote the development of a comprehensive and coordinated service system for older persons.  The primary goals of this system are: </w:t>
      </w:r>
    </w:p>
    <w:p w14:paraId="5B3C5C9E" w14:textId="77777777" w:rsidR="00B013F0" w:rsidRPr="00B013F0" w:rsidRDefault="00B013F0" w:rsidP="00B013F0">
      <w:pPr>
        <w:suppressAutoHyphens/>
        <w:ind w:left="720"/>
        <w:jc w:val="both"/>
        <w:rPr>
          <w:rFonts w:ascii="Times New Roman" w:hAnsi="Times New Roman"/>
          <w:spacing w:val="-3"/>
          <w:sz w:val="24"/>
          <w:szCs w:val="24"/>
        </w:rPr>
      </w:pPr>
      <w:r w:rsidRPr="00B013F0">
        <w:rPr>
          <w:rFonts w:ascii="Times New Roman" w:hAnsi="Times New Roman"/>
          <w:spacing w:val="-3"/>
          <w:sz w:val="24"/>
          <w:szCs w:val="24"/>
        </w:rPr>
        <w:t xml:space="preserve">To secure and maintain independence and dignity in a home environment for persons capable of </w:t>
      </w:r>
      <w:proofErr w:type="spellStart"/>
      <w:r w:rsidRPr="00B013F0">
        <w:rPr>
          <w:rFonts w:ascii="Times New Roman" w:hAnsi="Times New Roman"/>
          <w:spacing w:val="-3"/>
          <w:sz w:val="24"/>
          <w:szCs w:val="24"/>
        </w:rPr>
        <w:t>self care</w:t>
      </w:r>
      <w:proofErr w:type="spellEnd"/>
      <w:r w:rsidRPr="00B013F0">
        <w:rPr>
          <w:rFonts w:ascii="Times New Roman" w:hAnsi="Times New Roman"/>
          <w:spacing w:val="-3"/>
          <w:sz w:val="24"/>
          <w:szCs w:val="24"/>
        </w:rPr>
        <w:t xml:space="preserve"> with appropriate supportive services; and,  </w:t>
      </w:r>
    </w:p>
    <w:p w14:paraId="35B9F5A3" w14:textId="77777777" w:rsidR="00B013F0" w:rsidRPr="00B013F0" w:rsidRDefault="00B013F0" w:rsidP="00B013F0">
      <w:pPr>
        <w:suppressAutoHyphens/>
        <w:ind w:left="720"/>
        <w:jc w:val="both"/>
        <w:rPr>
          <w:rFonts w:ascii="Times New Roman" w:hAnsi="Times New Roman"/>
          <w:spacing w:val="-3"/>
          <w:sz w:val="24"/>
          <w:szCs w:val="24"/>
        </w:rPr>
      </w:pPr>
      <w:r w:rsidRPr="00B013F0">
        <w:rPr>
          <w:rFonts w:ascii="Times New Roman" w:hAnsi="Times New Roman"/>
          <w:spacing w:val="-3"/>
          <w:sz w:val="24"/>
          <w:szCs w:val="24"/>
        </w:rPr>
        <w:t>To remove individual and social barriers to economic and personal independence for older persons.</w:t>
      </w:r>
    </w:p>
    <w:p w14:paraId="3A1138B2" w14:textId="77777777" w:rsidR="00B013F0" w:rsidRPr="00B013F0" w:rsidRDefault="00B013F0" w:rsidP="00B013F0">
      <w:pPr>
        <w:suppressAutoHyphens/>
        <w:ind w:left="720"/>
        <w:jc w:val="both"/>
        <w:rPr>
          <w:rFonts w:ascii="Times New Roman" w:hAnsi="Times New Roman"/>
          <w:spacing w:val="-3"/>
          <w:sz w:val="24"/>
          <w:szCs w:val="24"/>
        </w:rPr>
      </w:pPr>
    </w:p>
    <w:p w14:paraId="69A7AA47" w14:textId="23C17D59" w:rsidR="00B013F0" w:rsidRPr="00B013F0" w:rsidRDefault="00B013F0" w:rsidP="00B013F0">
      <w:pPr>
        <w:numPr>
          <w:ilvl w:val="0"/>
          <w:numId w:val="29"/>
        </w:numPr>
        <w:suppressAutoHyphens/>
        <w:jc w:val="both"/>
        <w:rPr>
          <w:rFonts w:ascii="Times New Roman" w:hAnsi="Times New Roman"/>
          <w:spacing w:val="-3"/>
          <w:sz w:val="24"/>
          <w:szCs w:val="24"/>
        </w:rPr>
      </w:pPr>
      <w:r w:rsidRPr="00B013F0">
        <w:rPr>
          <w:rFonts w:ascii="Times New Roman" w:hAnsi="Times New Roman"/>
          <w:b/>
          <w:bCs/>
          <w:spacing w:val="-3"/>
          <w:sz w:val="24"/>
          <w:szCs w:val="24"/>
        </w:rPr>
        <w:t>ROLE OF THE AREA AGENCY</w:t>
      </w:r>
    </w:p>
    <w:p w14:paraId="603C5A4E" w14:textId="77777777" w:rsidR="00B013F0" w:rsidRPr="00B013F0" w:rsidRDefault="00B013F0" w:rsidP="00B013F0">
      <w:pPr>
        <w:suppressAutoHyphens/>
        <w:ind w:left="720"/>
        <w:jc w:val="both"/>
        <w:rPr>
          <w:rFonts w:ascii="Times New Roman" w:hAnsi="Times New Roman"/>
          <w:spacing w:val="-3"/>
          <w:sz w:val="24"/>
          <w:szCs w:val="24"/>
        </w:rPr>
      </w:pPr>
      <w:r w:rsidRPr="00B013F0">
        <w:rPr>
          <w:rFonts w:ascii="Times New Roman" w:hAnsi="Times New Roman"/>
          <w:spacing w:val="-3"/>
          <w:sz w:val="24"/>
          <w:szCs w:val="24"/>
        </w:rPr>
        <w:t xml:space="preserve">The Western Connecticut Area Agency on Aging (WCAAA) is one of the five Area Agencies on Aging in this state established under Title III.  The Agency was established in October 1986 with responsibility for fostering the development of comprehensive and coordinated service systems for older </w:t>
      </w:r>
      <w:proofErr w:type="gramStart"/>
      <w:r w:rsidRPr="00B013F0">
        <w:rPr>
          <w:rFonts w:ascii="Times New Roman" w:hAnsi="Times New Roman"/>
          <w:spacing w:val="-3"/>
          <w:sz w:val="24"/>
          <w:szCs w:val="24"/>
        </w:rPr>
        <w:t>persons</w:t>
      </w:r>
      <w:proofErr w:type="gramEnd"/>
      <w:r w:rsidRPr="00B013F0">
        <w:rPr>
          <w:rFonts w:ascii="Times New Roman" w:hAnsi="Times New Roman"/>
          <w:spacing w:val="-3"/>
          <w:sz w:val="24"/>
          <w:szCs w:val="24"/>
        </w:rPr>
        <w:t>.  As such, the major functions of the Area Agency are:</w:t>
      </w:r>
    </w:p>
    <w:p w14:paraId="06614D7D"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Needs Assessment</w:t>
      </w:r>
      <w:r w:rsidRPr="00B013F0">
        <w:rPr>
          <w:rFonts w:ascii="Times New Roman" w:hAnsi="Times New Roman"/>
          <w:spacing w:val="-3"/>
          <w:sz w:val="24"/>
          <w:szCs w:val="24"/>
        </w:rPr>
        <w:tab/>
      </w:r>
    </w:p>
    <w:p w14:paraId="5DE65E25"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Establishment of priorities</w:t>
      </w:r>
    </w:p>
    <w:p w14:paraId="69B691F2"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Bilateral planning and Plan implementation</w:t>
      </w:r>
    </w:p>
    <w:p w14:paraId="1C09EF52"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Service Coordination/Provision through contracting</w:t>
      </w:r>
    </w:p>
    <w:p w14:paraId="442EE0AD"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 xml:space="preserve">Resource development  </w:t>
      </w:r>
    </w:p>
    <w:p w14:paraId="556E160D"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Evaluation</w:t>
      </w:r>
    </w:p>
    <w:p w14:paraId="7B50DC51"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Collection and dissemination of information</w:t>
      </w:r>
    </w:p>
    <w:p w14:paraId="68210955" w14:textId="77777777" w:rsidR="00B013F0" w:rsidRPr="00B013F0" w:rsidRDefault="00B013F0" w:rsidP="00B013F0">
      <w:pPr>
        <w:numPr>
          <w:ilvl w:val="0"/>
          <w:numId w:val="36"/>
        </w:numPr>
        <w:suppressAutoHyphens/>
        <w:jc w:val="both"/>
        <w:rPr>
          <w:rFonts w:ascii="Times New Roman" w:hAnsi="Times New Roman"/>
          <w:spacing w:val="-3"/>
          <w:sz w:val="24"/>
          <w:szCs w:val="24"/>
        </w:rPr>
      </w:pPr>
      <w:r w:rsidRPr="00B013F0">
        <w:rPr>
          <w:rFonts w:ascii="Times New Roman" w:hAnsi="Times New Roman"/>
          <w:spacing w:val="-3"/>
          <w:sz w:val="24"/>
          <w:szCs w:val="24"/>
        </w:rPr>
        <w:t>Leadership and advocacy</w:t>
      </w:r>
    </w:p>
    <w:p w14:paraId="24910D63" w14:textId="77777777" w:rsidR="00B013F0" w:rsidRPr="00B816A9" w:rsidRDefault="00B013F0" w:rsidP="00B013F0">
      <w:pPr>
        <w:suppressAutoHyphens/>
        <w:ind w:left="720"/>
        <w:jc w:val="both"/>
        <w:rPr>
          <w:rFonts w:ascii="Times New Roman" w:hAnsi="Times New Roman"/>
          <w:spacing w:val="-3"/>
          <w:sz w:val="24"/>
          <w:szCs w:val="24"/>
        </w:rPr>
      </w:pPr>
    </w:p>
    <w:p w14:paraId="1958032F" w14:textId="77777777" w:rsidR="00B816A9" w:rsidRPr="00B816A9" w:rsidRDefault="00B816A9" w:rsidP="00B816A9">
      <w:pPr>
        <w:suppressAutoHyphens/>
        <w:jc w:val="both"/>
        <w:rPr>
          <w:rFonts w:ascii="Times New Roman" w:hAnsi="Times New Roman"/>
          <w:spacing w:val="-3"/>
          <w:sz w:val="24"/>
          <w:szCs w:val="24"/>
        </w:rPr>
      </w:pPr>
    </w:p>
    <w:p w14:paraId="607EE13D" w14:textId="77777777" w:rsidR="00B816A9" w:rsidRPr="00B816A9" w:rsidRDefault="00B816A9" w:rsidP="00B816A9">
      <w:pPr>
        <w:suppressAutoHyphens/>
        <w:jc w:val="both"/>
        <w:rPr>
          <w:rFonts w:ascii="Times New Roman" w:hAnsi="Times New Roman"/>
          <w:spacing w:val="-3"/>
          <w:sz w:val="24"/>
          <w:szCs w:val="24"/>
        </w:rPr>
      </w:pPr>
    </w:p>
    <w:p w14:paraId="7E93BFB7" w14:textId="5E51257C" w:rsidR="00B816A9" w:rsidRPr="00B816A9" w:rsidRDefault="00B816A9" w:rsidP="00B816A9">
      <w:pPr>
        <w:numPr>
          <w:ilvl w:val="0"/>
          <w:numId w:val="29"/>
        </w:numPr>
        <w:suppressAutoHyphens/>
        <w:jc w:val="both"/>
        <w:rPr>
          <w:rFonts w:ascii="Times New Roman" w:hAnsi="Times New Roman"/>
          <w:spacing w:val="-3"/>
          <w:sz w:val="24"/>
          <w:szCs w:val="24"/>
        </w:rPr>
      </w:pPr>
      <w:r w:rsidRPr="00B816A9">
        <w:rPr>
          <w:rFonts w:ascii="Times New Roman" w:hAnsi="Times New Roman"/>
          <w:b/>
          <w:spacing w:val="-3"/>
          <w:sz w:val="24"/>
          <w:szCs w:val="24"/>
          <w:u w:val="single"/>
        </w:rPr>
        <w:t xml:space="preserve">FUNDING GUIDING PRINCIPLES: </w:t>
      </w:r>
      <w:r w:rsidRPr="00B816A9">
        <w:rPr>
          <w:rFonts w:ascii="Times New Roman" w:hAnsi="Times New Roman"/>
          <w:spacing w:val="-3"/>
          <w:sz w:val="24"/>
          <w:szCs w:val="24"/>
        </w:rPr>
        <w:t xml:space="preserve">There are several policies developed by the WCAAA which should be viewed by applicants as guiding principles for proposal </w:t>
      </w:r>
      <w:r w:rsidR="0028187E" w:rsidRPr="00B816A9">
        <w:rPr>
          <w:rFonts w:ascii="Times New Roman" w:hAnsi="Times New Roman"/>
          <w:spacing w:val="-3"/>
          <w:sz w:val="24"/>
          <w:szCs w:val="24"/>
        </w:rPr>
        <w:t>development,</w:t>
      </w:r>
      <w:r w:rsidRPr="00B816A9">
        <w:rPr>
          <w:rFonts w:ascii="Times New Roman" w:hAnsi="Times New Roman"/>
          <w:spacing w:val="-3"/>
          <w:sz w:val="24"/>
          <w:szCs w:val="24"/>
        </w:rPr>
        <w:t xml:space="preserve"> and these apply to all categories of funding.  All applicants should note that OAA funds must be used for service to </w:t>
      </w:r>
      <w:r w:rsidR="0028187E" w:rsidRPr="00B816A9">
        <w:rPr>
          <w:rFonts w:ascii="Times New Roman" w:hAnsi="Times New Roman"/>
          <w:spacing w:val="-3"/>
          <w:sz w:val="24"/>
          <w:szCs w:val="24"/>
        </w:rPr>
        <w:t>persons</w:t>
      </w:r>
      <w:r w:rsidRPr="00B816A9">
        <w:rPr>
          <w:rFonts w:ascii="Times New Roman" w:hAnsi="Times New Roman"/>
          <w:spacing w:val="-3"/>
          <w:sz w:val="24"/>
          <w:szCs w:val="24"/>
        </w:rPr>
        <w:t xml:space="preserve"> age 60+ unless special conditions apply. (See </w:t>
      </w:r>
      <w:proofErr w:type="gramStart"/>
      <w:r w:rsidRPr="00B816A9">
        <w:rPr>
          <w:rFonts w:ascii="Times New Roman" w:hAnsi="Times New Roman"/>
          <w:spacing w:val="-3"/>
          <w:sz w:val="24"/>
          <w:szCs w:val="24"/>
        </w:rPr>
        <w:t>grandparents</w:t>
      </w:r>
      <w:proofErr w:type="gramEnd"/>
      <w:r w:rsidRPr="00B816A9">
        <w:rPr>
          <w:rFonts w:ascii="Times New Roman" w:hAnsi="Times New Roman"/>
          <w:spacing w:val="-3"/>
          <w:sz w:val="24"/>
          <w:szCs w:val="24"/>
        </w:rPr>
        <w:t xml:space="preserve"> section</w:t>
      </w:r>
      <w:r w:rsidRPr="00B816A9">
        <w:rPr>
          <w:rFonts w:ascii="Times New Roman" w:hAnsi="Times New Roman"/>
          <w:b/>
          <w:spacing w:val="-3"/>
          <w:sz w:val="24"/>
          <w:szCs w:val="24"/>
        </w:rPr>
        <w:t>)</w:t>
      </w:r>
    </w:p>
    <w:p w14:paraId="052ED887" w14:textId="77777777" w:rsidR="00B816A9" w:rsidRPr="00B816A9" w:rsidRDefault="00B816A9" w:rsidP="00B816A9">
      <w:pPr>
        <w:suppressAutoHyphens/>
        <w:ind w:left="2160" w:hanging="2160"/>
        <w:jc w:val="both"/>
        <w:rPr>
          <w:rFonts w:ascii="Times New Roman" w:hAnsi="Times New Roman"/>
          <w:spacing w:val="-3"/>
          <w:sz w:val="24"/>
          <w:szCs w:val="24"/>
        </w:rPr>
      </w:pPr>
      <w:r w:rsidRPr="00B816A9">
        <w:rPr>
          <w:rFonts w:ascii="Times New Roman" w:hAnsi="Times New Roman"/>
          <w:spacing w:val="-3"/>
          <w:sz w:val="24"/>
          <w:szCs w:val="24"/>
        </w:rPr>
        <w:lastRenderedPageBreak/>
        <w:tab/>
      </w:r>
    </w:p>
    <w:p w14:paraId="71356F0F" w14:textId="77777777" w:rsidR="00B816A9" w:rsidRPr="0028187E" w:rsidRDefault="00B816A9" w:rsidP="0028187E">
      <w:pPr>
        <w:suppressAutoHyphens/>
        <w:ind w:left="1080"/>
        <w:jc w:val="both"/>
        <w:rPr>
          <w:rFonts w:ascii="Times New Roman" w:hAnsi="Times New Roman"/>
          <w:spacing w:val="-3"/>
          <w:sz w:val="24"/>
          <w:szCs w:val="24"/>
        </w:rPr>
      </w:pPr>
      <w:r w:rsidRPr="0028187E">
        <w:rPr>
          <w:rFonts w:ascii="Times New Roman" w:hAnsi="Times New Roman"/>
          <w:b/>
          <w:spacing w:val="-3"/>
          <w:sz w:val="24"/>
          <w:szCs w:val="24"/>
        </w:rPr>
        <w:t>First</w:t>
      </w:r>
      <w:r w:rsidRPr="0028187E">
        <w:rPr>
          <w:rFonts w:ascii="Times New Roman" w:hAnsi="Times New Roman"/>
          <w:spacing w:val="-3"/>
          <w:sz w:val="24"/>
          <w:szCs w:val="24"/>
        </w:rPr>
        <w:t>, proposals which offer INNOVATIVE ideas based on documented research or best practices in programs and services aimed at maintaining seniors in their own homes are encouraged.</w:t>
      </w:r>
    </w:p>
    <w:p w14:paraId="29F27F3F" w14:textId="77777777" w:rsidR="00B816A9" w:rsidRPr="00B816A9" w:rsidRDefault="00B816A9" w:rsidP="0028187E">
      <w:pPr>
        <w:suppressAutoHyphens/>
        <w:ind w:left="720"/>
        <w:jc w:val="both"/>
        <w:rPr>
          <w:rFonts w:ascii="Times New Roman" w:hAnsi="Times New Roman"/>
          <w:spacing w:val="-3"/>
          <w:sz w:val="24"/>
          <w:szCs w:val="24"/>
        </w:rPr>
      </w:pPr>
    </w:p>
    <w:p w14:paraId="570863D6" w14:textId="558D7EEC" w:rsidR="00B816A9" w:rsidRPr="0028187E" w:rsidRDefault="00B816A9" w:rsidP="0028187E">
      <w:pPr>
        <w:suppressAutoHyphens/>
        <w:ind w:left="1080"/>
        <w:jc w:val="both"/>
        <w:rPr>
          <w:rFonts w:ascii="Times New Roman" w:hAnsi="Times New Roman"/>
          <w:spacing w:val="-3"/>
          <w:sz w:val="24"/>
          <w:szCs w:val="24"/>
        </w:rPr>
      </w:pPr>
      <w:r w:rsidRPr="0028187E">
        <w:rPr>
          <w:rFonts w:ascii="Times New Roman" w:hAnsi="Times New Roman"/>
          <w:b/>
          <w:bCs/>
          <w:spacing w:val="-3"/>
          <w:sz w:val="24"/>
          <w:szCs w:val="24"/>
        </w:rPr>
        <w:t>Second</w:t>
      </w:r>
      <w:r w:rsidRPr="0028187E">
        <w:rPr>
          <w:rFonts w:ascii="Times New Roman" w:hAnsi="Times New Roman"/>
          <w:spacing w:val="-3"/>
          <w:sz w:val="24"/>
          <w:szCs w:val="24"/>
        </w:rPr>
        <w:t xml:space="preserve">, proposals which </w:t>
      </w:r>
      <w:r w:rsidR="0028187E" w:rsidRPr="0028187E">
        <w:rPr>
          <w:rFonts w:ascii="Times New Roman" w:hAnsi="Times New Roman"/>
          <w:spacing w:val="-3"/>
          <w:sz w:val="24"/>
          <w:szCs w:val="24"/>
        </w:rPr>
        <w:t>consider</w:t>
      </w:r>
      <w:r w:rsidRPr="0028187E">
        <w:rPr>
          <w:rFonts w:ascii="Times New Roman" w:hAnsi="Times New Roman"/>
          <w:spacing w:val="-3"/>
          <w:sz w:val="24"/>
          <w:szCs w:val="24"/>
        </w:rPr>
        <w:t xml:space="preserve"> the changes in legislation/regulations at the state and federal levels will also receive more favorable consideration.  In this regard, we are concerned that proposals reflect such changes as they impact on local service delivery systems with specific regard to incorporating principles of health care reform.</w:t>
      </w:r>
    </w:p>
    <w:p w14:paraId="77EADB4F" w14:textId="38ACB17C" w:rsidR="00B816A9" w:rsidRPr="00B816A9" w:rsidRDefault="00B816A9" w:rsidP="0028187E">
      <w:pPr>
        <w:suppressAutoHyphens/>
        <w:ind w:left="800"/>
        <w:jc w:val="both"/>
        <w:rPr>
          <w:rFonts w:ascii="Times New Roman" w:hAnsi="Times New Roman"/>
          <w:spacing w:val="-3"/>
          <w:sz w:val="24"/>
          <w:szCs w:val="24"/>
        </w:rPr>
      </w:pPr>
    </w:p>
    <w:p w14:paraId="07EC6C59" w14:textId="77777777" w:rsidR="00B816A9" w:rsidRPr="0028187E" w:rsidRDefault="00B816A9" w:rsidP="0028187E">
      <w:pPr>
        <w:suppressAutoHyphens/>
        <w:ind w:left="1080"/>
        <w:jc w:val="both"/>
        <w:rPr>
          <w:rFonts w:ascii="Times New Roman" w:hAnsi="Times New Roman"/>
          <w:spacing w:val="-3"/>
          <w:sz w:val="24"/>
          <w:szCs w:val="24"/>
        </w:rPr>
      </w:pPr>
      <w:r w:rsidRPr="0028187E">
        <w:rPr>
          <w:rFonts w:ascii="Times New Roman" w:hAnsi="Times New Roman"/>
          <w:b/>
          <w:spacing w:val="-3"/>
          <w:sz w:val="24"/>
          <w:szCs w:val="24"/>
        </w:rPr>
        <w:t>Third</w:t>
      </w:r>
      <w:r w:rsidRPr="0028187E">
        <w:rPr>
          <w:rFonts w:ascii="Times New Roman" w:hAnsi="Times New Roman"/>
          <w:spacing w:val="-3"/>
          <w:sz w:val="24"/>
          <w:szCs w:val="24"/>
        </w:rPr>
        <w:t xml:space="preserve">, seniors who are frail, at risk of institutionalization, limited English proficiency, with Alzheimer’s &amp; related dementia, homebound and/or isolated in their homes are among the AAA's highest priority target groups.  Of particular concern are those seniors who, due to health, safety or other social </w:t>
      </w:r>
      <w:proofErr w:type="gramStart"/>
      <w:r w:rsidRPr="0028187E">
        <w:rPr>
          <w:rFonts w:ascii="Times New Roman" w:hAnsi="Times New Roman"/>
          <w:spacing w:val="-3"/>
          <w:sz w:val="24"/>
          <w:szCs w:val="24"/>
        </w:rPr>
        <w:t>concerns</w:t>
      </w:r>
      <w:proofErr w:type="gramEnd"/>
      <w:r w:rsidRPr="0028187E">
        <w:rPr>
          <w:rFonts w:ascii="Times New Roman" w:hAnsi="Times New Roman"/>
          <w:spacing w:val="-3"/>
          <w:sz w:val="24"/>
          <w:szCs w:val="24"/>
        </w:rPr>
        <w:t xml:space="preserve"> may be considered isolated from the general social service system and/or family, friends, and other potential caregivers.</w:t>
      </w:r>
    </w:p>
    <w:p w14:paraId="1405558C" w14:textId="77777777" w:rsidR="00B816A9" w:rsidRPr="00B816A9" w:rsidRDefault="00B816A9" w:rsidP="0028187E">
      <w:pPr>
        <w:suppressAutoHyphens/>
        <w:ind w:left="720"/>
        <w:jc w:val="both"/>
        <w:rPr>
          <w:rFonts w:ascii="Times New Roman" w:hAnsi="Times New Roman"/>
          <w:spacing w:val="-3"/>
          <w:sz w:val="24"/>
          <w:szCs w:val="24"/>
        </w:rPr>
      </w:pPr>
    </w:p>
    <w:p w14:paraId="2BAF8CB7" w14:textId="77777777" w:rsidR="00B816A9" w:rsidRPr="0028187E" w:rsidRDefault="00B816A9" w:rsidP="0028187E">
      <w:pPr>
        <w:suppressAutoHyphens/>
        <w:ind w:left="1080"/>
        <w:jc w:val="both"/>
        <w:rPr>
          <w:rFonts w:ascii="Times New Roman" w:hAnsi="Times New Roman"/>
          <w:spacing w:val="-3"/>
          <w:sz w:val="24"/>
          <w:szCs w:val="24"/>
        </w:rPr>
      </w:pPr>
      <w:r w:rsidRPr="0028187E">
        <w:rPr>
          <w:rFonts w:ascii="Times New Roman" w:hAnsi="Times New Roman"/>
          <w:b/>
          <w:bCs/>
          <w:spacing w:val="-3"/>
          <w:sz w:val="24"/>
          <w:szCs w:val="24"/>
        </w:rPr>
        <w:t>Fourth</w:t>
      </w:r>
      <w:r w:rsidRPr="0028187E">
        <w:rPr>
          <w:rFonts w:ascii="Times New Roman" w:hAnsi="Times New Roman"/>
          <w:spacing w:val="-3"/>
          <w:sz w:val="24"/>
          <w:szCs w:val="24"/>
        </w:rPr>
        <w:t>, proposals which will provide health/mental health type services and Transportation opportunities in INNOVATIVE ways will be more favorably considered.</w:t>
      </w:r>
    </w:p>
    <w:p w14:paraId="08B60C72" w14:textId="77777777" w:rsidR="00B816A9" w:rsidRPr="00B816A9" w:rsidRDefault="00B816A9" w:rsidP="0028187E">
      <w:pPr>
        <w:suppressAutoHyphens/>
        <w:ind w:left="720"/>
        <w:jc w:val="both"/>
        <w:rPr>
          <w:rFonts w:ascii="Times New Roman" w:hAnsi="Times New Roman"/>
          <w:spacing w:val="-3"/>
          <w:sz w:val="24"/>
          <w:szCs w:val="24"/>
        </w:rPr>
      </w:pPr>
    </w:p>
    <w:p w14:paraId="4B081B39" w14:textId="4A810475" w:rsidR="00B816A9" w:rsidRPr="0028187E" w:rsidRDefault="00B816A9" w:rsidP="0028187E">
      <w:pPr>
        <w:suppressAutoHyphens/>
        <w:ind w:left="1080"/>
        <w:jc w:val="both"/>
        <w:rPr>
          <w:rFonts w:ascii="Times New Roman" w:hAnsi="Times New Roman"/>
          <w:spacing w:val="-3"/>
          <w:sz w:val="24"/>
          <w:szCs w:val="24"/>
        </w:rPr>
      </w:pPr>
      <w:r w:rsidRPr="0028187E">
        <w:rPr>
          <w:rFonts w:ascii="Times New Roman" w:hAnsi="Times New Roman"/>
          <w:b/>
          <w:bCs/>
          <w:spacing w:val="-3"/>
          <w:sz w:val="24"/>
          <w:szCs w:val="24"/>
        </w:rPr>
        <w:t>Last</w:t>
      </w:r>
      <w:r w:rsidRPr="0028187E">
        <w:rPr>
          <w:rFonts w:ascii="Times New Roman" w:hAnsi="Times New Roman"/>
          <w:spacing w:val="-3"/>
          <w:sz w:val="24"/>
          <w:szCs w:val="24"/>
        </w:rPr>
        <w:t xml:space="preserve">, proposals that demonstrate how </w:t>
      </w:r>
      <w:r w:rsidR="0028187E" w:rsidRPr="0028187E">
        <w:rPr>
          <w:rFonts w:ascii="Times New Roman" w:hAnsi="Times New Roman"/>
          <w:spacing w:val="-3"/>
          <w:sz w:val="24"/>
          <w:szCs w:val="24"/>
        </w:rPr>
        <w:t>self-sufficiency</w:t>
      </w:r>
      <w:r w:rsidRPr="0028187E">
        <w:rPr>
          <w:rFonts w:ascii="Times New Roman" w:hAnsi="Times New Roman"/>
          <w:spacing w:val="-3"/>
          <w:sz w:val="24"/>
          <w:szCs w:val="24"/>
        </w:rPr>
        <w:t xml:space="preserve"> can be reached without </w:t>
      </w:r>
      <w:r w:rsidR="0028187E" w:rsidRPr="0028187E">
        <w:rPr>
          <w:rFonts w:ascii="Times New Roman" w:hAnsi="Times New Roman"/>
          <w:spacing w:val="-3"/>
          <w:sz w:val="24"/>
          <w:szCs w:val="24"/>
        </w:rPr>
        <w:t>multiyear</w:t>
      </w:r>
      <w:r w:rsidRPr="0028187E">
        <w:rPr>
          <w:rFonts w:ascii="Times New Roman" w:hAnsi="Times New Roman"/>
          <w:spacing w:val="-3"/>
          <w:sz w:val="24"/>
          <w:szCs w:val="24"/>
        </w:rPr>
        <w:t xml:space="preserve"> AAA funding will also be more favorably considered.</w:t>
      </w:r>
    </w:p>
    <w:p w14:paraId="11094130" w14:textId="77777777" w:rsidR="00B816A9" w:rsidRPr="00B816A9" w:rsidRDefault="00B816A9" w:rsidP="00B816A9">
      <w:pPr>
        <w:suppressAutoHyphens/>
        <w:rPr>
          <w:rFonts w:ascii="Times New Roman" w:hAnsi="Times New Roman"/>
          <w:sz w:val="24"/>
          <w:szCs w:val="24"/>
        </w:rPr>
      </w:pPr>
    </w:p>
    <w:p w14:paraId="2B167BFF" w14:textId="77777777" w:rsidR="00B816A9" w:rsidRPr="00B816A9" w:rsidRDefault="00B816A9" w:rsidP="00B816A9">
      <w:pPr>
        <w:suppressAutoHyphens/>
        <w:rPr>
          <w:rFonts w:ascii="Times New Roman" w:hAnsi="Times New Roman"/>
          <w:sz w:val="24"/>
          <w:szCs w:val="24"/>
        </w:rPr>
      </w:pPr>
    </w:p>
    <w:p w14:paraId="189FA9E6" w14:textId="77777777" w:rsidR="00B816A9" w:rsidRPr="00B816A9" w:rsidRDefault="00B816A9" w:rsidP="00B816A9">
      <w:pPr>
        <w:numPr>
          <w:ilvl w:val="0"/>
          <w:numId w:val="29"/>
        </w:numPr>
        <w:suppressAutoHyphens/>
        <w:rPr>
          <w:rFonts w:ascii="Times New Roman" w:hAnsi="Times New Roman"/>
          <w:sz w:val="24"/>
          <w:szCs w:val="24"/>
        </w:rPr>
      </w:pPr>
      <w:r w:rsidRPr="00B816A9">
        <w:rPr>
          <w:rFonts w:ascii="Times New Roman" w:hAnsi="Times New Roman"/>
          <w:b/>
          <w:sz w:val="24"/>
          <w:szCs w:val="24"/>
          <w:u w:val="single"/>
        </w:rPr>
        <w:t>FUNDING AVAILABLE</w:t>
      </w:r>
      <w:r w:rsidRPr="00B816A9">
        <w:rPr>
          <w:rFonts w:ascii="Times New Roman" w:hAnsi="Times New Roman"/>
          <w:sz w:val="24"/>
          <w:szCs w:val="24"/>
        </w:rPr>
        <w:t xml:space="preserve">: </w:t>
      </w:r>
      <w:r w:rsidRPr="00B816A9">
        <w:rPr>
          <w:rFonts w:ascii="Times New Roman" w:hAnsi="Times New Roman"/>
          <w:spacing w:val="-3"/>
          <w:sz w:val="24"/>
          <w:szCs w:val="24"/>
        </w:rPr>
        <w:t xml:space="preserve">The following types of funding opportunities will become available through this RFP.  Applicants are required to choose a funding title.  The WCAAA reserves the right to adjust awards as funds become available. </w:t>
      </w:r>
      <w:r w:rsidRPr="00B816A9">
        <w:rPr>
          <w:rFonts w:ascii="Times New Roman" w:hAnsi="Times New Roman"/>
          <w:bCs/>
          <w:spacing w:val="-3"/>
          <w:sz w:val="24"/>
          <w:szCs w:val="24"/>
        </w:rPr>
        <w:t>Applicants should note a) any special conditions that apply to the categories below and b) forms MAY have changed.</w:t>
      </w:r>
    </w:p>
    <w:p w14:paraId="4045A23D" w14:textId="77777777" w:rsidR="00B816A9" w:rsidRPr="00B816A9" w:rsidRDefault="00B816A9" w:rsidP="00B816A9">
      <w:pPr>
        <w:suppressAutoHyphens/>
        <w:ind w:left="2160" w:hanging="2160"/>
        <w:jc w:val="both"/>
        <w:rPr>
          <w:rFonts w:ascii="Times New Roman" w:hAnsi="Times New Roman"/>
          <w:spacing w:val="-3"/>
          <w:sz w:val="24"/>
          <w:szCs w:val="24"/>
        </w:rPr>
      </w:pPr>
      <w:r w:rsidRPr="00B816A9">
        <w:rPr>
          <w:rFonts w:ascii="Times New Roman" w:hAnsi="Times New Roman"/>
          <w:spacing w:val="-3"/>
          <w:sz w:val="24"/>
          <w:szCs w:val="24"/>
        </w:rPr>
        <w:tab/>
      </w:r>
    </w:p>
    <w:p w14:paraId="19629F64" w14:textId="517C19C1" w:rsidR="00B816A9" w:rsidRPr="00B816A9" w:rsidRDefault="00B816A9" w:rsidP="00B816A9">
      <w:pPr>
        <w:numPr>
          <w:ilvl w:val="0"/>
          <w:numId w:val="27"/>
        </w:numPr>
        <w:suppressAutoHyphens/>
        <w:jc w:val="center"/>
        <w:rPr>
          <w:rFonts w:ascii="Times New Roman" w:hAnsi="Times New Roman"/>
          <w:b/>
          <w:spacing w:val="-3"/>
          <w:sz w:val="24"/>
          <w:szCs w:val="24"/>
        </w:rPr>
      </w:pPr>
      <w:r w:rsidRPr="00B816A9">
        <w:rPr>
          <w:rFonts w:ascii="Times New Roman" w:hAnsi="Times New Roman"/>
          <w:b/>
          <w:spacing w:val="-3"/>
          <w:sz w:val="24"/>
          <w:szCs w:val="24"/>
        </w:rPr>
        <w:t>TITLE III B FUNDS (SUPPORTIVE SERVICES AND SENIOR CENTERS</w:t>
      </w:r>
      <w:r w:rsidRPr="00B816A9">
        <w:rPr>
          <w:rFonts w:ascii="Times New Roman" w:hAnsi="Times New Roman"/>
          <w:spacing w:val="-3"/>
          <w:sz w:val="24"/>
          <w:szCs w:val="24"/>
        </w:rPr>
        <w:t>):</w:t>
      </w:r>
    </w:p>
    <w:p w14:paraId="70EEC485" w14:textId="77777777" w:rsidR="00B816A9" w:rsidRPr="00B816A9" w:rsidRDefault="00B816A9" w:rsidP="00B816A9">
      <w:pPr>
        <w:suppressAutoHyphens/>
        <w:rPr>
          <w:rFonts w:ascii="Times New Roman" w:hAnsi="Times New Roman"/>
          <w:b/>
          <w:spacing w:val="-3"/>
          <w:sz w:val="24"/>
          <w:szCs w:val="24"/>
        </w:rPr>
      </w:pPr>
    </w:p>
    <w:p w14:paraId="72970E95" w14:textId="58A09F70" w:rsidR="00B816A9" w:rsidRPr="00B816A9" w:rsidRDefault="00B816A9" w:rsidP="0028187E">
      <w:pPr>
        <w:suppressAutoHyphens/>
        <w:rPr>
          <w:rFonts w:ascii="Times New Roman" w:hAnsi="Times New Roman"/>
          <w:b/>
          <w:spacing w:val="-3"/>
          <w:sz w:val="24"/>
          <w:szCs w:val="24"/>
        </w:rPr>
      </w:pPr>
      <w:r w:rsidRPr="00B816A9">
        <w:rPr>
          <w:rFonts w:ascii="Times New Roman" w:hAnsi="Times New Roman"/>
          <w:spacing w:val="-3"/>
          <w:sz w:val="24"/>
          <w:szCs w:val="24"/>
        </w:rPr>
        <w:t xml:space="preserve">Title </w:t>
      </w:r>
      <w:smartTag w:uri="urn:schemas-microsoft-com:office:smarttags" w:element="stockticker">
        <w:r w:rsidRPr="00B816A9">
          <w:rPr>
            <w:rFonts w:ascii="Times New Roman" w:hAnsi="Times New Roman"/>
            <w:spacing w:val="-3"/>
            <w:sz w:val="24"/>
            <w:szCs w:val="24"/>
          </w:rPr>
          <w:t>III</w:t>
        </w:r>
      </w:smartTag>
      <w:r w:rsidRPr="00B816A9">
        <w:rPr>
          <w:rFonts w:ascii="Times New Roman" w:hAnsi="Times New Roman"/>
          <w:spacing w:val="-3"/>
          <w:sz w:val="24"/>
          <w:szCs w:val="24"/>
        </w:rPr>
        <w:t xml:space="preserve"> B funds are being made available for general social services.  However, there are categories of general service which the Agency wishes to promote.  The ten service categories below are not exclusive; they represent types of services previously funded.  Applicants are encouraged to present applications for innovative services/new methods of serving seniors under any of the service categories or the category of demonstration/Innovation.  However, requests for demonstration funds should be developed so that activities can be concluded in one year.  </w:t>
      </w:r>
      <w:r w:rsidRPr="00B816A9">
        <w:rPr>
          <w:rFonts w:ascii="Times New Roman" w:hAnsi="Times New Roman"/>
          <w:bCs/>
          <w:spacing w:val="-3"/>
          <w:sz w:val="24"/>
          <w:szCs w:val="24"/>
        </w:rPr>
        <w:t xml:space="preserve">NO RESEARCH/PLANNING ACTIVITIES WILL BE FUNDED UNDER ANY OF THE SERVICE CATEGORIES. </w:t>
      </w:r>
    </w:p>
    <w:p w14:paraId="28176D08" w14:textId="77777777" w:rsidR="00B816A9" w:rsidRPr="00B816A9" w:rsidRDefault="00B816A9" w:rsidP="00B816A9">
      <w:pPr>
        <w:suppressAutoHyphens/>
        <w:ind w:left="1080"/>
        <w:rPr>
          <w:rFonts w:ascii="Times New Roman" w:hAnsi="Times New Roman"/>
          <w:b/>
          <w:spacing w:val="-3"/>
          <w:sz w:val="24"/>
          <w:szCs w:val="24"/>
        </w:rPr>
      </w:pPr>
      <w:r w:rsidRPr="00B816A9">
        <w:rPr>
          <w:rFonts w:ascii="Times New Roman" w:hAnsi="Times New Roman"/>
          <w:bCs/>
          <w:spacing w:val="-3"/>
          <w:sz w:val="24"/>
          <w:szCs w:val="24"/>
        </w:rPr>
        <w:t xml:space="preserve"> </w:t>
      </w:r>
    </w:p>
    <w:p w14:paraId="25BE8BF9"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ADULT DAY CARE</w:t>
      </w:r>
      <w:r w:rsidRPr="00B816A9">
        <w:rPr>
          <w:rFonts w:ascii="Times New Roman" w:hAnsi="Times New Roman"/>
          <w:spacing w:val="-3"/>
          <w:sz w:val="24"/>
          <w:szCs w:val="24"/>
        </w:rPr>
        <w:tab/>
      </w:r>
      <w:r w:rsidRPr="00B816A9">
        <w:rPr>
          <w:rFonts w:ascii="Times New Roman" w:hAnsi="Times New Roman"/>
          <w:spacing w:val="-3"/>
          <w:sz w:val="24"/>
          <w:szCs w:val="24"/>
        </w:rPr>
        <w:tab/>
      </w:r>
    </w:p>
    <w:p w14:paraId="1A0C8E8D"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 xml:space="preserve">LEGAL SERVICES     </w:t>
      </w:r>
    </w:p>
    <w:p w14:paraId="6EC56873"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 xml:space="preserve">IN-HOME SUPPORTIVE SERVICES </w:t>
      </w:r>
    </w:p>
    <w:p w14:paraId="2644EA95"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HEALTH - MENTAL SERVICES</w:t>
      </w:r>
    </w:p>
    <w:p w14:paraId="3CE811B3"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EMERGENCY FUEL – UTILITIES</w:t>
      </w:r>
    </w:p>
    <w:p w14:paraId="2DFBC304"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TRANSPORTATION</w:t>
      </w:r>
    </w:p>
    <w:p w14:paraId="2E7532C4"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SENIOR CENTERS</w:t>
      </w:r>
    </w:p>
    <w:p w14:paraId="61295986"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OUTREACH, INFORMATION &amp; REFERRAL</w:t>
      </w:r>
    </w:p>
    <w:p w14:paraId="0A5C5F19"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CHORE</w:t>
      </w:r>
    </w:p>
    <w:p w14:paraId="14B8E766" w14:textId="77777777" w:rsidR="00B816A9" w:rsidRPr="00B816A9" w:rsidRDefault="00B816A9" w:rsidP="00B816A9">
      <w:pPr>
        <w:numPr>
          <w:ilvl w:val="0"/>
          <w:numId w:val="23"/>
        </w:numPr>
        <w:suppressAutoHyphens/>
        <w:rPr>
          <w:rFonts w:ascii="Times New Roman" w:hAnsi="Times New Roman"/>
          <w:spacing w:val="-3"/>
          <w:sz w:val="24"/>
          <w:szCs w:val="24"/>
        </w:rPr>
      </w:pPr>
      <w:r w:rsidRPr="00B816A9">
        <w:rPr>
          <w:rFonts w:ascii="Times New Roman" w:hAnsi="Times New Roman"/>
          <w:spacing w:val="-3"/>
          <w:sz w:val="24"/>
          <w:szCs w:val="24"/>
        </w:rPr>
        <w:t xml:space="preserve">DEMONSTRATION/INNOVATION </w:t>
      </w:r>
    </w:p>
    <w:p w14:paraId="1491F911" w14:textId="77777777" w:rsidR="00B816A9" w:rsidRPr="00B816A9" w:rsidRDefault="00B816A9" w:rsidP="00B816A9">
      <w:pPr>
        <w:suppressAutoHyphens/>
        <w:ind w:left="720"/>
        <w:rPr>
          <w:rFonts w:ascii="Times New Roman" w:hAnsi="Times New Roman"/>
          <w:spacing w:val="-3"/>
          <w:sz w:val="24"/>
          <w:szCs w:val="24"/>
        </w:rPr>
      </w:pPr>
    </w:p>
    <w:p w14:paraId="3F0CBFD1" w14:textId="77777777"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It is the intent of the WCAAA to comply with requirements of the State Unit on Aging in allocation of OAA &amp; State match funds as follows:</w:t>
      </w:r>
    </w:p>
    <w:p w14:paraId="67278911" w14:textId="77777777" w:rsidR="00B816A9" w:rsidRPr="00B816A9" w:rsidRDefault="00B816A9" w:rsidP="00B816A9">
      <w:pPr>
        <w:numPr>
          <w:ilvl w:val="0"/>
          <w:numId w:val="31"/>
        </w:numPr>
        <w:suppressAutoHyphens/>
        <w:rPr>
          <w:rFonts w:ascii="Times New Roman" w:hAnsi="Times New Roman"/>
          <w:spacing w:val="-3"/>
          <w:sz w:val="24"/>
          <w:szCs w:val="24"/>
        </w:rPr>
      </w:pPr>
      <w:r w:rsidRPr="00B816A9">
        <w:rPr>
          <w:rFonts w:ascii="Times New Roman" w:hAnsi="Times New Roman"/>
          <w:spacing w:val="-3"/>
          <w:sz w:val="24"/>
          <w:szCs w:val="24"/>
        </w:rPr>
        <w:lastRenderedPageBreak/>
        <w:t xml:space="preserve">A minimum of 25% of funds shall be allocated for in-home </w:t>
      </w:r>
      <w:proofErr w:type="gramStart"/>
      <w:r w:rsidRPr="00B816A9">
        <w:rPr>
          <w:rFonts w:ascii="Times New Roman" w:hAnsi="Times New Roman"/>
          <w:spacing w:val="-3"/>
          <w:sz w:val="24"/>
          <w:szCs w:val="24"/>
        </w:rPr>
        <w:t>services</w:t>
      </w:r>
      <w:proofErr w:type="gramEnd"/>
    </w:p>
    <w:p w14:paraId="72C250B3" w14:textId="77777777" w:rsidR="00B816A9" w:rsidRPr="00B816A9" w:rsidRDefault="00B816A9" w:rsidP="00B816A9">
      <w:pPr>
        <w:numPr>
          <w:ilvl w:val="0"/>
          <w:numId w:val="31"/>
        </w:numPr>
        <w:suppressAutoHyphens/>
        <w:rPr>
          <w:rFonts w:ascii="Times New Roman" w:hAnsi="Times New Roman"/>
          <w:spacing w:val="-3"/>
          <w:sz w:val="24"/>
          <w:szCs w:val="24"/>
        </w:rPr>
      </w:pPr>
      <w:r w:rsidRPr="00B816A9">
        <w:rPr>
          <w:rFonts w:ascii="Times New Roman" w:hAnsi="Times New Roman"/>
          <w:spacing w:val="-3"/>
          <w:sz w:val="24"/>
          <w:szCs w:val="24"/>
        </w:rPr>
        <w:t xml:space="preserve">A minimum of 21% of funds shall be allocated for access services including 5% minimum for behavioral health and 10% minimum for </w:t>
      </w:r>
      <w:proofErr w:type="gramStart"/>
      <w:r w:rsidRPr="00B816A9">
        <w:rPr>
          <w:rFonts w:ascii="Times New Roman" w:hAnsi="Times New Roman"/>
          <w:spacing w:val="-3"/>
          <w:sz w:val="24"/>
          <w:szCs w:val="24"/>
        </w:rPr>
        <w:t>transportation</w:t>
      </w:r>
      <w:proofErr w:type="gramEnd"/>
    </w:p>
    <w:p w14:paraId="239EE913" w14:textId="77777777" w:rsidR="00B816A9" w:rsidRPr="00B816A9" w:rsidRDefault="00B816A9" w:rsidP="00B816A9">
      <w:pPr>
        <w:numPr>
          <w:ilvl w:val="0"/>
          <w:numId w:val="31"/>
        </w:numPr>
        <w:suppressAutoHyphens/>
        <w:rPr>
          <w:rFonts w:ascii="Times New Roman" w:hAnsi="Times New Roman"/>
          <w:spacing w:val="-3"/>
          <w:sz w:val="24"/>
          <w:szCs w:val="24"/>
        </w:rPr>
      </w:pPr>
      <w:r w:rsidRPr="00B816A9">
        <w:rPr>
          <w:rFonts w:ascii="Times New Roman" w:hAnsi="Times New Roman"/>
          <w:spacing w:val="-3"/>
          <w:sz w:val="24"/>
          <w:szCs w:val="24"/>
        </w:rPr>
        <w:t xml:space="preserve">A minimum of 6% of funds shall be allocated for legal </w:t>
      </w:r>
      <w:proofErr w:type="gramStart"/>
      <w:r w:rsidRPr="00B816A9">
        <w:rPr>
          <w:rFonts w:ascii="Times New Roman" w:hAnsi="Times New Roman"/>
          <w:spacing w:val="-3"/>
          <w:sz w:val="24"/>
          <w:szCs w:val="24"/>
        </w:rPr>
        <w:t>services</w:t>
      </w:r>
      <w:proofErr w:type="gramEnd"/>
    </w:p>
    <w:p w14:paraId="30561CAC" w14:textId="233F90D4" w:rsidR="0028187E" w:rsidRDefault="00B816A9" w:rsidP="0028187E">
      <w:pPr>
        <w:suppressAutoHyphens/>
        <w:ind w:left="2160" w:hanging="2160"/>
        <w:rPr>
          <w:rFonts w:ascii="Times New Roman" w:hAnsi="Times New Roman"/>
          <w:spacing w:val="-3"/>
          <w:sz w:val="24"/>
          <w:szCs w:val="24"/>
        </w:rPr>
      </w:pPr>
      <w:r w:rsidRPr="00B816A9">
        <w:rPr>
          <w:rFonts w:ascii="Times New Roman" w:hAnsi="Times New Roman"/>
          <w:spacing w:val="-3"/>
          <w:sz w:val="24"/>
          <w:szCs w:val="24"/>
        </w:rPr>
        <w:tab/>
      </w:r>
    </w:p>
    <w:p w14:paraId="1E74B9C4" w14:textId="77777777" w:rsidR="0028187E" w:rsidRDefault="0028187E" w:rsidP="0028187E">
      <w:pPr>
        <w:suppressAutoHyphens/>
        <w:ind w:left="2160" w:hanging="2160"/>
        <w:rPr>
          <w:rFonts w:ascii="Times New Roman" w:hAnsi="Times New Roman"/>
          <w:spacing w:val="-3"/>
          <w:sz w:val="24"/>
          <w:szCs w:val="24"/>
        </w:rPr>
      </w:pPr>
    </w:p>
    <w:p w14:paraId="58BCA8B2" w14:textId="77777777" w:rsidR="0028187E" w:rsidRDefault="0028187E" w:rsidP="0028187E">
      <w:pPr>
        <w:suppressAutoHyphens/>
        <w:ind w:left="2160" w:hanging="2160"/>
        <w:rPr>
          <w:rFonts w:ascii="Times New Roman" w:hAnsi="Times New Roman"/>
          <w:spacing w:val="-3"/>
          <w:sz w:val="24"/>
          <w:szCs w:val="24"/>
        </w:rPr>
      </w:pPr>
    </w:p>
    <w:p w14:paraId="26822873" w14:textId="77777777" w:rsidR="0028187E" w:rsidRDefault="0028187E" w:rsidP="0028187E">
      <w:pPr>
        <w:suppressAutoHyphens/>
        <w:ind w:left="2160" w:hanging="2160"/>
        <w:rPr>
          <w:rFonts w:ascii="Times New Roman" w:hAnsi="Times New Roman"/>
          <w:spacing w:val="-3"/>
          <w:sz w:val="24"/>
          <w:szCs w:val="24"/>
        </w:rPr>
      </w:pPr>
    </w:p>
    <w:p w14:paraId="1E8279D1" w14:textId="77777777" w:rsidR="0028187E" w:rsidRPr="0028187E" w:rsidRDefault="0028187E" w:rsidP="0028187E">
      <w:pPr>
        <w:suppressAutoHyphens/>
        <w:ind w:left="10800"/>
        <w:rPr>
          <w:rFonts w:ascii="Times New Roman" w:hAnsi="Times New Roman"/>
          <w:spacing w:val="-3"/>
          <w:sz w:val="24"/>
          <w:szCs w:val="24"/>
        </w:rPr>
      </w:pPr>
    </w:p>
    <w:p w14:paraId="0604AC2C" w14:textId="26AFFD83" w:rsidR="00B816A9" w:rsidRDefault="00B816A9" w:rsidP="00B816A9">
      <w:pPr>
        <w:numPr>
          <w:ilvl w:val="0"/>
          <w:numId w:val="27"/>
        </w:numPr>
        <w:suppressAutoHyphens/>
        <w:jc w:val="center"/>
        <w:rPr>
          <w:rFonts w:ascii="Times New Roman" w:hAnsi="Times New Roman"/>
          <w:spacing w:val="-3"/>
          <w:sz w:val="24"/>
          <w:szCs w:val="24"/>
        </w:rPr>
      </w:pPr>
      <w:r w:rsidRPr="00B816A9">
        <w:rPr>
          <w:rFonts w:ascii="Times New Roman" w:hAnsi="Times New Roman"/>
          <w:b/>
          <w:spacing w:val="-3"/>
          <w:sz w:val="24"/>
          <w:szCs w:val="24"/>
        </w:rPr>
        <w:t>TITLE III D FUNDS (HEALTH PROMOTION, DISEASE PREVENTION</w:t>
      </w:r>
      <w:r w:rsidRPr="00B816A9">
        <w:rPr>
          <w:rFonts w:ascii="Times New Roman" w:hAnsi="Times New Roman"/>
          <w:spacing w:val="-3"/>
          <w:sz w:val="24"/>
          <w:szCs w:val="24"/>
        </w:rPr>
        <w:t>):</w:t>
      </w:r>
    </w:p>
    <w:p w14:paraId="793FA505" w14:textId="77777777" w:rsidR="00B816A9" w:rsidRDefault="00B816A9" w:rsidP="00B816A9">
      <w:pPr>
        <w:suppressAutoHyphens/>
        <w:ind w:left="720"/>
        <w:rPr>
          <w:rFonts w:ascii="Times New Roman" w:hAnsi="Times New Roman"/>
          <w:b/>
          <w:spacing w:val="-3"/>
          <w:sz w:val="24"/>
          <w:szCs w:val="24"/>
        </w:rPr>
      </w:pPr>
    </w:p>
    <w:p w14:paraId="26F59D76" w14:textId="352BC5E8"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Title-IIID</w:t>
      </w:r>
      <w:r>
        <w:rPr>
          <w:rFonts w:ascii="Times New Roman" w:hAnsi="Times New Roman"/>
          <w:spacing w:val="-3"/>
          <w:sz w:val="24"/>
          <w:szCs w:val="24"/>
        </w:rPr>
        <w:t xml:space="preserve"> </w:t>
      </w:r>
      <w:r w:rsidRPr="00B816A9">
        <w:rPr>
          <w:rFonts w:ascii="Times New Roman" w:hAnsi="Times New Roman"/>
          <w:spacing w:val="-3"/>
          <w:sz w:val="24"/>
          <w:szCs w:val="24"/>
        </w:rPr>
        <w:t>funds are generally characterized as evidence-based health promotion, disease</w:t>
      </w:r>
      <w:r>
        <w:rPr>
          <w:rFonts w:ascii="Times New Roman" w:hAnsi="Times New Roman"/>
          <w:spacing w:val="-3"/>
          <w:sz w:val="24"/>
          <w:szCs w:val="24"/>
        </w:rPr>
        <w:t xml:space="preserve"> </w:t>
      </w:r>
      <w:r w:rsidRPr="00B816A9">
        <w:rPr>
          <w:rFonts w:ascii="Times New Roman" w:hAnsi="Times New Roman"/>
          <w:spacing w:val="-3"/>
          <w:sz w:val="24"/>
          <w:szCs w:val="24"/>
        </w:rPr>
        <w:t>prevention and must be used to support programs that fit the “highest level”</w:t>
      </w:r>
      <w:r w:rsidRPr="00B816A9">
        <w:rPr>
          <w:rFonts w:ascii="Times New Roman" w:hAnsi="Times New Roman"/>
          <w:spacing w:val="-3"/>
          <w:sz w:val="24"/>
          <w:szCs w:val="24"/>
        </w:rPr>
        <w:tab/>
        <w:t>criteria evidence-based prevention and health promotion programs in accordance with the definition found on the Administration for Community</w:t>
      </w:r>
      <w:r w:rsidR="0028187E">
        <w:rPr>
          <w:rFonts w:ascii="Times New Roman" w:hAnsi="Times New Roman"/>
          <w:spacing w:val="-3"/>
          <w:sz w:val="24"/>
          <w:szCs w:val="24"/>
        </w:rPr>
        <w:t xml:space="preserve"> </w:t>
      </w:r>
      <w:r w:rsidRPr="00B816A9">
        <w:rPr>
          <w:rFonts w:ascii="Times New Roman" w:hAnsi="Times New Roman"/>
          <w:spacing w:val="-3"/>
          <w:sz w:val="24"/>
          <w:szCs w:val="24"/>
        </w:rPr>
        <w:t>Living or National Council on Aging’s websites. A minimum of two evidence-based programs will be funded but any one program will not be funded with more than 60% of the final Title III D federal funds. Applicants whose proposed programs do not fit within those researched based examples will not be considered for Title III D funds. Applications will not be returned. Furthermore, proposed programs must be research-tested and/or clinically evaluated and proven to provide adults 60 years and over with positive health outcomes in a community-based setting. IMPORTANT NOTE: The WCAAA does not anticipate any additional funding in this category of programming.</w:t>
      </w:r>
    </w:p>
    <w:p w14:paraId="37A67DDA" w14:textId="77777777" w:rsidR="00B816A9" w:rsidRPr="00B816A9" w:rsidRDefault="00B816A9" w:rsidP="00B816A9">
      <w:pPr>
        <w:suppressAutoHyphens/>
        <w:rPr>
          <w:rFonts w:ascii="Times New Roman" w:hAnsi="Times New Roman"/>
          <w:spacing w:val="-3"/>
          <w:sz w:val="24"/>
          <w:szCs w:val="24"/>
        </w:rPr>
      </w:pPr>
    </w:p>
    <w:p w14:paraId="0936E0B3" w14:textId="77777777" w:rsidR="00B816A9" w:rsidRPr="00B816A9" w:rsidRDefault="00B816A9" w:rsidP="00B816A9">
      <w:pPr>
        <w:suppressAutoHyphens/>
        <w:ind w:left="1080"/>
        <w:rPr>
          <w:rFonts w:ascii="Times New Roman" w:hAnsi="Times New Roman"/>
          <w:spacing w:val="-3"/>
          <w:sz w:val="24"/>
          <w:szCs w:val="24"/>
        </w:rPr>
      </w:pPr>
      <w:r w:rsidRPr="00B816A9">
        <w:rPr>
          <w:rFonts w:ascii="Times New Roman" w:hAnsi="Times New Roman"/>
          <w:spacing w:val="-3"/>
          <w:sz w:val="24"/>
          <w:szCs w:val="24"/>
        </w:rPr>
        <w:t>Examples of Evidence Based programs are: Active Choices, AEA</w:t>
      </w:r>
      <w:r w:rsidRPr="00B816A9">
        <w:rPr>
          <w:rFonts w:ascii="Times New Roman" w:hAnsi="Times New Roman"/>
          <w:color w:val="2C2C2C"/>
          <w:sz w:val="24"/>
          <w:szCs w:val="24"/>
          <w:shd w:val="clear" w:color="auto" w:fill="FFFFFF"/>
        </w:rPr>
        <w:t xml:space="preserve"> Arthritis Foundation Aquatic Program</w:t>
      </w:r>
      <w:r w:rsidRPr="00B816A9">
        <w:rPr>
          <w:rFonts w:ascii="Times New Roman" w:hAnsi="Times New Roman"/>
          <w:spacing w:val="-3"/>
          <w:sz w:val="24"/>
          <w:szCs w:val="24"/>
        </w:rPr>
        <w:t xml:space="preserve">, Aging Mastery, </w:t>
      </w:r>
      <w:r w:rsidRPr="00B816A9">
        <w:rPr>
          <w:rFonts w:ascii="Times New Roman" w:hAnsi="Times New Roman"/>
          <w:color w:val="2C2C2C"/>
          <w:sz w:val="24"/>
          <w:szCs w:val="24"/>
          <w:shd w:val="clear" w:color="auto" w:fill="FFFFFF"/>
        </w:rPr>
        <w:t>Evidence-Based Falls Prevention Programs (A Matter of Balance),</w:t>
      </w:r>
      <w:r w:rsidRPr="00B816A9">
        <w:rPr>
          <w:rFonts w:ascii="Times New Roman" w:hAnsi="Times New Roman"/>
          <w:spacing w:val="-3"/>
          <w:sz w:val="24"/>
          <w:szCs w:val="24"/>
        </w:rPr>
        <w:t xml:space="preserve"> Active Living Every Day, Enhance Fitness, Enhance Wellness, Fit &amp; Strong, Healthy Moves for Aging Well, Walk with Ease, Healthy IDEAS, PEARLS. (Refer to NCOA or ACL websites for list and descriptions).</w:t>
      </w:r>
    </w:p>
    <w:p w14:paraId="1956F7F7" w14:textId="77777777" w:rsidR="00B816A9" w:rsidRPr="00B816A9" w:rsidRDefault="00B816A9" w:rsidP="00B816A9">
      <w:pPr>
        <w:suppressAutoHyphens/>
        <w:rPr>
          <w:rFonts w:ascii="Times New Roman" w:hAnsi="Times New Roman"/>
          <w:b/>
          <w:i/>
          <w:spacing w:val="-3"/>
          <w:sz w:val="24"/>
          <w:szCs w:val="24"/>
        </w:rPr>
      </w:pPr>
    </w:p>
    <w:p w14:paraId="38737667" w14:textId="77777777" w:rsidR="00B816A9" w:rsidRPr="00B816A9" w:rsidRDefault="00B816A9" w:rsidP="00B816A9">
      <w:pPr>
        <w:suppressAutoHyphens/>
        <w:rPr>
          <w:rFonts w:ascii="Times New Roman" w:hAnsi="Times New Roman"/>
          <w:b/>
          <w:i/>
          <w:spacing w:val="-3"/>
          <w:sz w:val="24"/>
          <w:szCs w:val="24"/>
        </w:rPr>
      </w:pPr>
    </w:p>
    <w:p w14:paraId="55D27DC3" w14:textId="20F4D08A" w:rsidR="00B816A9" w:rsidRPr="00B816A9" w:rsidRDefault="00B816A9" w:rsidP="00B816A9">
      <w:pPr>
        <w:numPr>
          <w:ilvl w:val="0"/>
          <w:numId w:val="27"/>
        </w:numPr>
        <w:suppressAutoHyphens/>
        <w:jc w:val="center"/>
        <w:rPr>
          <w:rFonts w:ascii="Times New Roman" w:hAnsi="Times New Roman"/>
          <w:spacing w:val="-3"/>
          <w:sz w:val="24"/>
          <w:szCs w:val="24"/>
        </w:rPr>
      </w:pPr>
      <w:r w:rsidRPr="00B816A9">
        <w:rPr>
          <w:rFonts w:ascii="Times New Roman" w:hAnsi="Times New Roman"/>
          <w:b/>
          <w:spacing w:val="-3"/>
          <w:sz w:val="24"/>
          <w:szCs w:val="24"/>
        </w:rPr>
        <w:t>TITLE III E FUNDS (GRANDPARENTS RAISING GRANDCHILDREN):</w:t>
      </w:r>
    </w:p>
    <w:p w14:paraId="4706ED16" w14:textId="77777777" w:rsidR="00B816A9" w:rsidRDefault="00B816A9" w:rsidP="00B816A9">
      <w:pPr>
        <w:suppressAutoHyphens/>
        <w:ind w:left="720"/>
        <w:rPr>
          <w:rFonts w:ascii="Times New Roman" w:hAnsi="Times New Roman"/>
          <w:b/>
          <w:spacing w:val="-3"/>
          <w:sz w:val="24"/>
          <w:szCs w:val="24"/>
        </w:rPr>
      </w:pPr>
    </w:p>
    <w:p w14:paraId="409225AF" w14:textId="1D28C0D0"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 xml:space="preserve">Title-IIIE funds are available to help grandparents over </w:t>
      </w:r>
      <w:r w:rsidRPr="00B816A9">
        <w:rPr>
          <w:rFonts w:ascii="Times New Roman" w:hAnsi="Times New Roman"/>
          <w:b/>
          <w:i/>
          <w:spacing w:val="-3"/>
          <w:sz w:val="24"/>
          <w:szCs w:val="24"/>
        </w:rPr>
        <w:t xml:space="preserve">55 years old </w:t>
      </w:r>
      <w:r w:rsidRPr="0028187E">
        <w:rPr>
          <w:rFonts w:ascii="Times New Roman" w:hAnsi="Times New Roman"/>
          <w:bCs/>
          <w:iCs/>
          <w:spacing w:val="-3"/>
          <w:sz w:val="24"/>
          <w:szCs w:val="24"/>
        </w:rPr>
        <w:t>who</w:t>
      </w:r>
      <w:r w:rsidRPr="00B816A9">
        <w:rPr>
          <w:rFonts w:ascii="Times New Roman" w:hAnsi="Times New Roman"/>
          <w:spacing w:val="-3"/>
          <w:sz w:val="24"/>
          <w:szCs w:val="24"/>
        </w:rPr>
        <w:t xml:space="preserve"> have the responsibility of caring for grandchildren related by blood, </w:t>
      </w:r>
      <w:r w:rsidR="0028187E" w:rsidRPr="00B816A9">
        <w:rPr>
          <w:rFonts w:ascii="Times New Roman" w:hAnsi="Times New Roman"/>
          <w:spacing w:val="-3"/>
          <w:sz w:val="24"/>
          <w:szCs w:val="24"/>
        </w:rPr>
        <w:t>marriage,</w:t>
      </w:r>
      <w:r w:rsidRPr="00B816A9">
        <w:rPr>
          <w:rFonts w:ascii="Times New Roman" w:hAnsi="Times New Roman"/>
          <w:spacing w:val="-3"/>
          <w:sz w:val="24"/>
          <w:szCs w:val="24"/>
        </w:rPr>
        <w:t xml:space="preserve"> or adoption under the age of 18. Direct service programs such as childcare, respite</w:t>
      </w:r>
      <w:r w:rsidR="0028187E" w:rsidRPr="00B816A9">
        <w:rPr>
          <w:rFonts w:ascii="Times New Roman" w:hAnsi="Times New Roman"/>
          <w:spacing w:val="-3"/>
          <w:sz w:val="24"/>
          <w:szCs w:val="24"/>
        </w:rPr>
        <w:t>, and activities</w:t>
      </w:r>
      <w:r w:rsidRPr="00B816A9">
        <w:rPr>
          <w:rFonts w:ascii="Times New Roman" w:hAnsi="Times New Roman"/>
          <w:spacing w:val="-3"/>
          <w:sz w:val="24"/>
          <w:szCs w:val="24"/>
        </w:rPr>
        <w:t xml:space="preserve"> are preferred. The WCAAA Board of Directors has established grandparents raising grandchildren through Probate Court action as our priority.                                               </w:t>
      </w:r>
    </w:p>
    <w:p w14:paraId="41BC835D" w14:textId="77777777"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 xml:space="preserve">                                             </w:t>
      </w:r>
    </w:p>
    <w:p w14:paraId="780869FD" w14:textId="6AF10649"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IV.</w:t>
      </w:r>
      <w:r w:rsidRPr="00B816A9">
        <w:rPr>
          <w:rFonts w:ascii="Times New Roman" w:hAnsi="Times New Roman"/>
          <w:spacing w:val="-3"/>
          <w:sz w:val="24"/>
          <w:szCs w:val="24"/>
        </w:rPr>
        <w:tab/>
      </w:r>
      <w:r w:rsidRPr="00B816A9">
        <w:rPr>
          <w:rFonts w:ascii="Times New Roman" w:hAnsi="Times New Roman"/>
          <w:b/>
          <w:spacing w:val="-3"/>
          <w:sz w:val="24"/>
          <w:szCs w:val="24"/>
          <w:u w:val="single"/>
        </w:rPr>
        <w:t xml:space="preserve">GENERAL REQUIREMENTS: </w:t>
      </w:r>
      <w:r w:rsidRPr="00B816A9">
        <w:rPr>
          <w:rFonts w:ascii="Times New Roman" w:hAnsi="Times New Roman"/>
          <w:spacing w:val="-3"/>
          <w:sz w:val="24"/>
          <w:szCs w:val="24"/>
        </w:rPr>
        <w:t>In addition to the specific requirements applicable to Title III Funds, there are certain general requirements which govern all applicants and requests.  General requirements follow.</w:t>
      </w:r>
    </w:p>
    <w:p w14:paraId="75D6FBA1" w14:textId="77777777"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ab/>
      </w:r>
    </w:p>
    <w:p w14:paraId="5DD69B58" w14:textId="4321EE69" w:rsidR="00404C7D" w:rsidRPr="00404C7D" w:rsidRDefault="00404C7D" w:rsidP="00404C7D">
      <w:pPr>
        <w:pStyle w:val="ListParagraph"/>
        <w:numPr>
          <w:ilvl w:val="0"/>
          <w:numId w:val="34"/>
        </w:numPr>
        <w:tabs>
          <w:tab w:val="left" w:pos="-720"/>
          <w:tab w:val="num" w:pos="990"/>
          <w:tab w:val="left" w:pos="1080"/>
        </w:tabs>
        <w:suppressAutoHyphens/>
        <w:rPr>
          <w:rFonts w:ascii="Times New Roman" w:hAnsi="Times New Roman"/>
          <w:bCs/>
          <w:spacing w:val="-3"/>
          <w:sz w:val="24"/>
          <w:szCs w:val="24"/>
        </w:rPr>
      </w:pPr>
      <w:r w:rsidRPr="00404C7D">
        <w:rPr>
          <w:rFonts w:ascii="Times New Roman" w:hAnsi="Times New Roman"/>
          <w:bCs/>
          <w:spacing w:val="-3"/>
          <w:sz w:val="24"/>
          <w:szCs w:val="24"/>
        </w:rPr>
        <w:t xml:space="preserve">All application forms must be completed.  </w:t>
      </w:r>
    </w:p>
    <w:p w14:paraId="15CB9905" w14:textId="043DF48E" w:rsidR="00404C7D" w:rsidRPr="00404C7D" w:rsidRDefault="00404C7D" w:rsidP="00404C7D">
      <w:pPr>
        <w:pStyle w:val="ListParagraph"/>
        <w:numPr>
          <w:ilvl w:val="0"/>
          <w:numId w:val="34"/>
        </w:numPr>
        <w:tabs>
          <w:tab w:val="left" w:pos="-720"/>
          <w:tab w:val="num" w:pos="990"/>
          <w:tab w:val="left" w:pos="1080"/>
        </w:tabs>
        <w:suppressAutoHyphens/>
        <w:rPr>
          <w:rFonts w:ascii="Times New Roman" w:hAnsi="Times New Roman"/>
          <w:bCs/>
          <w:spacing w:val="-3"/>
          <w:sz w:val="24"/>
          <w:szCs w:val="24"/>
        </w:rPr>
      </w:pPr>
      <w:r w:rsidRPr="00404C7D">
        <w:rPr>
          <w:rFonts w:ascii="Times New Roman" w:hAnsi="Times New Roman"/>
          <w:bCs/>
          <w:spacing w:val="-3"/>
          <w:sz w:val="24"/>
          <w:szCs w:val="24"/>
        </w:rPr>
        <w:t>Do not renumber the pages.</w:t>
      </w:r>
      <w:r w:rsidR="0028187E" w:rsidRPr="00404C7D">
        <w:rPr>
          <w:rFonts w:ascii="Times New Roman" w:hAnsi="Times New Roman"/>
          <w:bCs/>
          <w:spacing w:val="-3"/>
          <w:sz w:val="24"/>
          <w:szCs w:val="24"/>
        </w:rPr>
        <w:t xml:space="preserve"> </w:t>
      </w:r>
    </w:p>
    <w:p w14:paraId="00E8A1EA" w14:textId="1E8C04D5" w:rsidR="00404C7D" w:rsidRPr="00404C7D" w:rsidRDefault="00404C7D" w:rsidP="00404C7D">
      <w:pPr>
        <w:pStyle w:val="ListParagraph"/>
        <w:numPr>
          <w:ilvl w:val="0"/>
          <w:numId w:val="34"/>
        </w:numPr>
        <w:tabs>
          <w:tab w:val="left" w:pos="-720"/>
          <w:tab w:val="num" w:pos="990"/>
          <w:tab w:val="left" w:pos="1080"/>
        </w:tabs>
        <w:suppressAutoHyphens/>
        <w:rPr>
          <w:rFonts w:ascii="Times New Roman" w:hAnsi="Times New Roman"/>
          <w:bCs/>
          <w:spacing w:val="-3"/>
          <w:sz w:val="24"/>
          <w:szCs w:val="24"/>
        </w:rPr>
      </w:pPr>
      <w:r w:rsidRPr="00404C7D">
        <w:rPr>
          <w:rFonts w:ascii="Times New Roman" w:hAnsi="Times New Roman"/>
          <w:bCs/>
          <w:spacing w:val="-3"/>
          <w:sz w:val="24"/>
          <w:szCs w:val="24"/>
        </w:rPr>
        <w:t>All assurances must be signed and dated</w:t>
      </w:r>
      <w:r w:rsidR="00B816A9" w:rsidRPr="00404C7D">
        <w:rPr>
          <w:rFonts w:ascii="Times New Roman" w:hAnsi="Times New Roman"/>
          <w:bCs/>
          <w:spacing w:val="-3"/>
          <w:sz w:val="24"/>
          <w:szCs w:val="24"/>
        </w:rPr>
        <w:t xml:space="preserve">.  </w:t>
      </w:r>
    </w:p>
    <w:p w14:paraId="27C45BD5" w14:textId="77777777" w:rsidR="00404C7D" w:rsidRPr="00404C7D" w:rsidRDefault="00B816A9" w:rsidP="00404C7D">
      <w:pPr>
        <w:pStyle w:val="ListParagraph"/>
        <w:numPr>
          <w:ilvl w:val="0"/>
          <w:numId w:val="34"/>
        </w:numPr>
        <w:tabs>
          <w:tab w:val="left" w:pos="-720"/>
          <w:tab w:val="num" w:pos="990"/>
          <w:tab w:val="left" w:pos="1080"/>
        </w:tabs>
        <w:suppressAutoHyphens/>
        <w:rPr>
          <w:rFonts w:ascii="Times New Roman" w:hAnsi="Times New Roman"/>
          <w:spacing w:val="-3"/>
          <w:sz w:val="24"/>
          <w:szCs w:val="24"/>
        </w:rPr>
      </w:pPr>
      <w:r w:rsidRPr="00404C7D">
        <w:rPr>
          <w:rFonts w:ascii="Times New Roman" w:hAnsi="Times New Roman"/>
          <w:spacing w:val="-3"/>
          <w:sz w:val="24"/>
          <w:szCs w:val="24"/>
        </w:rPr>
        <w:t xml:space="preserve">Applications must be received by the due date March 18, 2024.  </w:t>
      </w:r>
    </w:p>
    <w:p w14:paraId="6C70177E" w14:textId="1A84BB13" w:rsidR="00404C7D" w:rsidRPr="00404C7D" w:rsidRDefault="00B816A9" w:rsidP="00404C7D">
      <w:pPr>
        <w:pStyle w:val="ListParagraph"/>
        <w:numPr>
          <w:ilvl w:val="1"/>
          <w:numId w:val="34"/>
        </w:numPr>
        <w:tabs>
          <w:tab w:val="left" w:pos="-720"/>
          <w:tab w:val="num" w:pos="990"/>
          <w:tab w:val="left" w:pos="1080"/>
        </w:tabs>
        <w:suppressAutoHyphens/>
        <w:rPr>
          <w:rFonts w:ascii="Times New Roman" w:hAnsi="Times New Roman"/>
          <w:spacing w:val="-3"/>
          <w:sz w:val="24"/>
          <w:szCs w:val="24"/>
        </w:rPr>
      </w:pPr>
      <w:r w:rsidRPr="00404C7D">
        <w:rPr>
          <w:rFonts w:ascii="Times New Roman" w:hAnsi="Times New Roman"/>
          <w:spacing w:val="-3"/>
          <w:sz w:val="24"/>
          <w:szCs w:val="24"/>
        </w:rPr>
        <w:t xml:space="preserve">No late or amended applications will be received after the due date (unless mailed prior to March 11, 2024).  </w:t>
      </w:r>
    </w:p>
    <w:p w14:paraId="3BA65D1F" w14:textId="77777777" w:rsidR="00404C7D" w:rsidRPr="00404C7D" w:rsidRDefault="00B816A9" w:rsidP="00404C7D">
      <w:pPr>
        <w:pStyle w:val="ListParagraph"/>
        <w:numPr>
          <w:ilvl w:val="0"/>
          <w:numId w:val="34"/>
        </w:numPr>
        <w:tabs>
          <w:tab w:val="left" w:pos="-720"/>
          <w:tab w:val="num" w:pos="990"/>
          <w:tab w:val="left" w:pos="1080"/>
        </w:tabs>
        <w:suppressAutoHyphens/>
        <w:rPr>
          <w:rFonts w:ascii="Times New Roman" w:hAnsi="Times New Roman"/>
          <w:spacing w:val="-3"/>
          <w:sz w:val="24"/>
          <w:szCs w:val="24"/>
        </w:rPr>
      </w:pPr>
      <w:r w:rsidRPr="00404C7D">
        <w:rPr>
          <w:rFonts w:ascii="Times New Roman" w:hAnsi="Times New Roman"/>
          <w:spacing w:val="-3"/>
          <w:sz w:val="24"/>
          <w:szCs w:val="24"/>
        </w:rPr>
        <w:t xml:space="preserve">No fax copies will be accepted.  </w:t>
      </w:r>
    </w:p>
    <w:p w14:paraId="146880CD" w14:textId="77777777" w:rsidR="00404C7D" w:rsidRPr="00404C7D" w:rsidRDefault="00B816A9" w:rsidP="00404C7D">
      <w:pPr>
        <w:pStyle w:val="ListParagraph"/>
        <w:numPr>
          <w:ilvl w:val="0"/>
          <w:numId w:val="34"/>
        </w:numPr>
        <w:tabs>
          <w:tab w:val="left" w:pos="-720"/>
          <w:tab w:val="num" w:pos="990"/>
          <w:tab w:val="left" w:pos="1080"/>
        </w:tabs>
        <w:suppressAutoHyphens/>
        <w:rPr>
          <w:rFonts w:ascii="Times New Roman" w:hAnsi="Times New Roman"/>
          <w:spacing w:val="-3"/>
          <w:sz w:val="24"/>
          <w:szCs w:val="24"/>
        </w:rPr>
      </w:pPr>
      <w:r w:rsidRPr="00404C7D">
        <w:rPr>
          <w:rFonts w:ascii="Times New Roman" w:hAnsi="Times New Roman"/>
          <w:spacing w:val="-3"/>
          <w:sz w:val="24"/>
          <w:szCs w:val="24"/>
        </w:rPr>
        <w:t xml:space="preserve">Once an application is submitted, no amendment will be accepted unless specifically invited by the Board of Directors.  </w:t>
      </w:r>
    </w:p>
    <w:p w14:paraId="1A9EC158" w14:textId="77777777" w:rsidR="00404C7D" w:rsidRPr="00404C7D" w:rsidRDefault="00B816A9" w:rsidP="00404C7D">
      <w:pPr>
        <w:pStyle w:val="ListParagraph"/>
        <w:numPr>
          <w:ilvl w:val="0"/>
          <w:numId w:val="34"/>
        </w:numPr>
        <w:tabs>
          <w:tab w:val="left" w:pos="-720"/>
          <w:tab w:val="num" w:pos="990"/>
          <w:tab w:val="left" w:pos="1080"/>
        </w:tabs>
        <w:suppressAutoHyphens/>
        <w:rPr>
          <w:rFonts w:ascii="Times New Roman" w:hAnsi="Times New Roman"/>
          <w:spacing w:val="-3"/>
          <w:sz w:val="24"/>
          <w:szCs w:val="24"/>
        </w:rPr>
      </w:pPr>
      <w:r w:rsidRPr="00404C7D">
        <w:rPr>
          <w:rFonts w:ascii="Times New Roman" w:hAnsi="Times New Roman"/>
          <w:spacing w:val="-3"/>
          <w:sz w:val="24"/>
          <w:szCs w:val="24"/>
        </w:rPr>
        <w:t xml:space="preserve">Supplemental awards will be considered after the applicable federal fiscal year funding is known. </w:t>
      </w:r>
    </w:p>
    <w:p w14:paraId="53803EE8" w14:textId="0821FACA" w:rsidR="00B816A9" w:rsidRPr="00404C7D" w:rsidRDefault="00B816A9" w:rsidP="00404C7D">
      <w:pPr>
        <w:pStyle w:val="ListParagraph"/>
        <w:numPr>
          <w:ilvl w:val="0"/>
          <w:numId w:val="34"/>
        </w:numPr>
        <w:tabs>
          <w:tab w:val="left" w:pos="-720"/>
          <w:tab w:val="num" w:pos="990"/>
          <w:tab w:val="left" w:pos="1080"/>
        </w:tabs>
        <w:suppressAutoHyphens/>
        <w:rPr>
          <w:rFonts w:ascii="Times New Roman" w:hAnsi="Times New Roman"/>
          <w:spacing w:val="-3"/>
          <w:sz w:val="24"/>
          <w:szCs w:val="24"/>
        </w:rPr>
      </w:pPr>
      <w:r w:rsidRPr="00404C7D">
        <w:rPr>
          <w:rFonts w:ascii="Times New Roman" w:hAnsi="Times New Roman"/>
          <w:spacing w:val="-3"/>
          <w:sz w:val="24"/>
          <w:szCs w:val="24"/>
        </w:rPr>
        <w:t>The WCAAA Board of Directors reserves the right to place special conditions on awards that relate to productivity, quality and/or reimbursement.</w:t>
      </w:r>
    </w:p>
    <w:p w14:paraId="79FA2803" w14:textId="77777777" w:rsidR="00B816A9" w:rsidRPr="00B816A9" w:rsidRDefault="00B816A9" w:rsidP="00B816A9">
      <w:pPr>
        <w:tabs>
          <w:tab w:val="left" w:pos="-720"/>
          <w:tab w:val="left" w:pos="1080"/>
        </w:tabs>
        <w:suppressAutoHyphens/>
        <w:ind w:left="990"/>
        <w:rPr>
          <w:rFonts w:ascii="Times New Roman" w:hAnsi="Times New Roman"/>
          <w:spacing w:val="-3"/>
          <w:sz w:val="24"/>
          <w:szCs w:val="24"/>
        </w:rPr>
      </w:pPr>
    </w:p>
    <w:p w14:paraId="0CDE0436" w14:textId="00E63BE9" w:rsidR="00B816A9" w:rsidRPr="00B816A9" w:rsidRDefault="0028187E" w:rsidP="00B816A9">
      <w:pPr>
        <w:tabs>
          <w:tab w:val="left" w:pos="-720"/>
          <w:tab w:val="num" w:pos="990"/>
          <w:tab w:val="left" w:pos="1080"/>
        </w:tabs>
        <w:suppressAutoHyphens/>
        <w:ind w:left="990" w:hanging="360"/>
        <w:rPr>
          <w:rFonts w:ascii="Times New Roman" w:hAnsi="Times New Roman"/>
          <w:spacing w:val="-3"/>
          <w:sz w:val="24"/>
          <w:szCs w:val="24"/>
        </w:rPr>
      </w:pPr>
      <w:r>
        <w:rPr>
          <w:rFonts w:ascii="Times New Roman" w:hAnsi="Times New Roman"/>
          <w:spacing w:val="-3"/>
          <w:sz w:val="24"/>
          <w:szCs w:val="24"/>
        </w:rPr>
        <w:t xml:space="preserve">      </w:t>
      </w:r>
      <w:r w:rsidR="00B816A9" w:rsidRPr="00B816A9">
        <w:rPr>
          <w:rFonts w:ascii="Times New Roman" w:hAnsi="Times New Roman"/>
          <w:spacing w:val="-3"/>
          <w:sz w:val="24"/>
          <w:szCs w:val="24"/>
        </w:rPr>
        <w:t xml:space="preserve">Awards will be made on a unit of service reimbursement basis although some may be grant based with special conditions.  In the case of units of service reimbursement basis, applicants must completely respond to </w:t>
      </w:r>
      <w:r w:rsidR="00B816A9" w:rsidRPr="00B816A9">
        <w:rPr>
          <w:rFonts w:ascii="Times New Roman" w:hAnsi="Times New Roman"/>
          <w:b/>
          <w:spacing w:val="-3"/>
          <w:sz w:val="24"/>
          <w:szCs w:val="24"/>
        </w:rPr>
        <w:t xml:space="preserve">FORM # 2024-8 </w:t>
      </w:r>
      <w:r w:rsidR="00B816A9" w:rsidRPr="00B816A9">
        <w:rPr>
          <w:rFonts w:ascii="Times New Roman" w:hAnsi="Times New Roman"/>
          <w:spacing w:val="-3"/>
          <w:sz w:val="24"/>
          <w:szCs w:val="24"/>
        </w:rPr>
        <w:t>which focuses on UOS or unit of service cost.  These awards will include the required match which must be met prior to final payment by the WCAAA.  Any cost sharing formula must be clearly described.  A sliding fee scale must be included in the application for UOS awards; however, no senior can be refused services due to inability to pay.</w:t>
      </w:r>
    </w:p>
    <w:p w14:paraId="3C544EAE" w14:textId="77777777" w:rsidR="00B816A9" w:rsidRPr="00B816A9" w:rsidRDefault="00B816A9" w:rsidP="00B816A9">
      <w:pPr>
        <w:tabs>
          <w:tab w:val="left" w:pos="-720"/>
          <w:tab w:val="left" w:pos="1080"/>
        </w:tabs>
        <w:suppressAutoHyphens/>
        <w:ind w:left="990"/>
        <w:rPr>
          <w:rFonts w:ascii="Times New Roman" w:hAnsi="Times New Roman"/>
          <w:spacing w:val="-3"/>
          <w:sz w:val="24"/>
          <w:szCs w:val="24"/>
        </w:rPr>
      </w:pPr>
    </w:p>
    <w:p w14:paraId="095B327F" w14:textId="77777777" w:rsidR="00B816A9" w:rsidRPr="00B816A9" w:rsidRDefault="00B816A9" w:rsidP="00B816A9">
      <w:pPr>
        <w:tabs>
          <w:tab w:val="left" w:pos="-720"/>
          <w:tab w:val="num" w:pos="990"/>
          <w:tab w:val="left" w:pos="1080"/>
        </w:tabs>
        <w:suppressAutoHyphens/>
        <w:ind w:left="990" w:hanging="360"/>
        <w:rPr>
          <w:rFonts w:ascii="Times New Roman" w:hAnsi="Times New Roman"/>
          <w:spacing w:val="-3"/>
          <w:sz w:val="24"/>
          <w:szCs w:val="24"/>
        </w:rPr>
      </w:pPr>
      <w:r w:rsidRPr="00B816A9">
        <w:rPr>
          <w:rFonts w:ascii="Times New Roman" w:hAnsi="Times New Roman"/>
          <w:spacing w:val="-3"/>
          <w:sz w:val="24"/>
          <w:szCs w:val="24"/>
        </w:rPr>
        <w:t xml:space="preserve">A minimum match of 25% for all applicants.  In general, the required match of 25% may be calculated as $1.00 for every $3.00 requested of Title III funds or by using the following example: </w:t>
      </w:r>
    </w:p>
    <w:p w14:paraId="0AACD7FB" w14:textId="77777777" w:rsidR="00B816A9" w:rsidRPr="00B816A9" w:rsidRDefault="00B816A9" w:rsidP="00B816A9">
      <w:pPr>
        <w:numPr>
          <w:ilvl w:val="12"/>
          <w:numId w:val="0"/>
        </w:numPr>
        <w:suppressAutoHyphens/>
        <w:ind w:left="1800" w:firstLine="360"/>
        <w:rPr>
          <w:rFonts w:ascii="Times New Roman" w:hAnsi="Times New Roman"/>
          <w:spacing w:val="-3"/>
          <w:sz w:val="24"/>
          <w:szCs w:val="24"/>
        </w:rPr>
      </w:pPr>
      <w:r w:rsidRPr="00B816A9">
        <w:rPr>
          <w:rFonts w:ascii="Times New Roman" w:hAnsi="Times New Roman"/>
          <w:spacing w:val="-3"/>
          <w:sz w:val="24"/>
          <w:szCs w:val="24"/>
        </w:rPr>
        <w:t>a) Title III funds requested - $15,000</w:t>
      </w:r>
    </w:p>
    <w:p w14:paraId="23E6613F" w14:textId="5ACB77D2" w:rsidR="00B816A9" w:rsidRPr="00B816A9" w:rsidRDefault="00B816A9" w:rsidP="00B816A9">
      <w:pPr>
        <w:numPr>
          <w:ilvl w:val="12"/>
          <w:numId w:val="0"/>
        </w:numPr>
        <w:suppressAutoHyphens/>
        <w:ind w:left="2070" w:firstLine="90"/>
        <w:rPr>
          <w:rFonts w:ascii="Times New Roman" w:hAnsi="Times New Roman"/>
          <w:spacing w:val="-3"/>
          <w:sz w:val="24"/>
          <w:szCs w:val="24"/>
        </w:rPr>
      </w:pPr>
      <w:r w:rsidRPr="00B816A9">
        <w:rPr>
          <w:rFonts w:ascii="Times New Roman" w:hAnsi="Times New Roman"/>
          <w:spacing w:val="-3"/>
          <w:sz w:val="24"/>
          <w:szCs w:val="24"/>
        </w:rPr>
        <w:t>b)</w:t>
      </w:r>
      <w:r>
        <w:rPr>
          <w:rFonts w:ascii="Times New Roman" w:hAnsi="Times New Roman"/>
          <w:spacing w:val="-3"/>
          <w:sz w:val="24"/>
          <w:szCs w:val="24"/>
        </w:rPr>
        <w:t xml:space="preserve"> </w:t>
      </w:r>
      <w:r w:rsidRPr="00B816A9">
        <w:rPr>
          <w:rFonts w:ascii="Times New Roman" w:hAnsi="Times New Roman"/>
          <w:spacing w:val="-3"/>
          <w:sz w:val="24"/>
          <w:szCs w:val="24"/>
        </w:rPr>
        <w:t>Required Non-Federal Match (a divided by 3) = $5,000</w:t>
      </w:r>
    </w:p>
    <w:p w14:paraId="582D760B" w14:textId="57748259" w:rsidR="00B816A9" w:rsidRPr="00B816A9" w:rsidRDefault="00B816A9" w:rsidP="00B816A9">
      <w:pPr>
        <w:numPr>
          <w:ilvl w:val="12"/>
          <w:numId w:val="0"/>
        </w:numPr>
        <w:suppressAutoHyphens/>
        <w:ind w:left="2070" w:firstLine="90"/>
        <w:rPr>
          <w:rFonts w:ascii="Times New Roman" w:hAnsi="Times New Roman"/>
          <w:spacing w:val="-3"/>
          <w:sz w:val="24"/>
          <w:szCs w:val="24"/>
        </w:rPr>
      </w:pPr>
      <w:r w:rsidRPr="00B816A9">
        <w:rPr>
          <w:rFonts w:ascii="Times New Roman" w:hAnsi="Times New Roman"/>
          <w:spacing w:val="-3"/>
          <w:sz w:val="24"/>
          <w:szCs w:val="24"/>
        </w:rPr>
        <w:t>c)</w:t>
      </w:r>
      <w:r>
        <w:rPr>
          <w:rFonts w:ascii="Times New Roman" w:hAnsi="Times New Roman"/>
          <w:spacing w:val="-3"/>
          <w:sz w:val="24"/>
          <w:szCs w:val="24"/>
        </w:rPr>
        <w:t xml:space="preserve"> </w:t>
      </w:r>
      <w:r w:rsidRPr="00B816A9">
        <w:rPr>
          <w:rFonts w:ascii="Times New Roman" w:hAnsi="Times New Roman"/>
          <w:spacing w:val="-3"/>
          <w:sz w:val="24"/>
          <w:szCs w:val="24"/>
        </w:rPr>
        <w:t>Total Program Cost is $20,000</w:t>
      </w:r>
    </w:p>
    <w:p w14:paraId="63165AC3" w14:textId="77777777" w:rsidR="00B816A9" w:rsidRPr="00B816A9" w:rsidRDefault="00B816A9" w:rsidP="00B816A9">
      <w:pPr>
        <w:numPr>
          <w:ilvl w:val="12"/>
          <w:numId w:val="0"/>
        </w:numPr>
        <w:suppressAutoHyphens/>
        <w:ind w:left="1350" w:hanging="630"/>
        <w:rPr>
          <w:rFonts w:ascii="Times New Roman" w:hAnsi="Times New Roman"/>
          <w:spacing w:val="-3"/>
          <w:sz w:val="24"/>
          <w:szCs w:val="24"/>
        </w:rPr>
      </w:pPr>
      <w:r w:rsidRPr="00B816A9">
        <w:rPr>
          <w:rFonts w:ascii="Times New Roman" w:hAnsi="Times New Roman"/>
          <w:spacing w:val="-3"/>
          <w:sz w:val="24"/>
          <w:szCs w:val="24"/>
        </w:rPr>
        <w:tab/>
      </w:r>
    </w:p>
    <w:p w14:paraId="6BA4D1B7" w14:textId="7412C6B0" w:rsidR="00B816A9" w:rsidRPr="00B816A9" w:rsidRDefault="00B816A9" w:rsidP="00404C7D">
      <w:pPr>
        <w:tabs>
          <w:tab w:val="num" w:pos="990"/>
          <w:tab w:val="left" w:pos="1260"/>
        </w:tabs>
        <w:suppressAutoHyphens/>
        <w:ind w:left="990" w:hanging="360"/>
        <w:rPr>
          <w:rFonts w:ascii="Times New Roman" w:hAnsi="Times New Roman"/>
          <w:spacing w:val="-3"/>
          <w:sz w:val="24"/>
          <w:szCs w:val="24"/>
        </w:rPr>
      </w:pPr>
      <w:r w:rsidRPr="00B816A9">
        <w:rPr>
          <w:rFonts w:ascii="Times New Roman" w:hAnsi="Times New Roman"/>
          <w:b/>
          <w:spacing w:val="-3"/>
          <w:sz w:val="24"/>
          <w:szCs w:val="24"/>
        </w:rPr>
        <w:t>ALL APPLICANTS</w:t>
      </w:r>
      <w:r w:rsidRPr="00B816A9">
        <w:rPr>
          <w:rFonts w:ascii="Times New Roman" w:hAnsi="Times New Roman"/>
          <w:spacing w:val="-3"/>
          <w:sz w:val="24"/>
          <w:szCs w:val="24"/>
        </w:rPr>
        <w:t xml:space="preserve"> - The WCAAA uses a "</w:t>
      </w:r>
      <w:r w:rsidRPr="00B816A9">
        <w:rPr>
          <w:rFonts w:ascii="Times New Roman" w:hAnsi="Times New Roman"/>
          <w:b/>
          <w:spacing w:val="-3"/>
          <w:sz w:val="24"/>
          <w:szCs w:val="24"/>
        </w:rPr>
        <w:t>declining cash grant/contract concept</w:t>
      </w:r>
      <w:r w:rsidRPr="00B816A9">
        <w:rPr>
          <w:rFonts w:ascii="Times New Roman" w:hAnsi="Times New Roman"/>
          <w:spacing w:val="-3"/>
          <w:sz w:val="24"/>
          <w:szCs w:val="24"/>
        </w:rPr>
        <w:t>" that applies to</w:t>
      </w:r>
      <w:r w:rsidR="00404C7D">
        <w:rPr>
          <w:rFonts w:ascii="Times New Roman" w:hAnsi="Times New Roman"/>
          <w:spacing w:val="-3"/>
          <w:sz w:val="24"/>
          <w:szCs w:val="24"/>
        </w:rPr>
        <w:t xml:space="preserve"> </w:t>
      </w:r>
      <w:r w:rsidRPr="00B816A9">
        <w:rPr>
          <w:rFonts w:ascii="Times New Roman" w:hAnsi="Times New Roman"/>
          <w:spacing w:val="-3"/>
          <w:sz w:val="24"/>
          <w:szCs w:val="24"/>
        </w:rPr>
        <w:t xml:space="preserve">programs operating on direct grant situation and agreements financing units of services such as “one-way trips or home health aide hours.” The intent of this policy is that WCAAA financial support should decrease over the life of our financial support with a concomitant increase in the non-federal cash portion thereby ensuring program operation at the same or increased costs level unless written evidence shows increasing project need.  Any written evidence of substantial need for additional funds will be reviewed in conjunction with other WCAAA funding available through National Family Caregiver and state direct service funds. Applicants for direct service programs such as </w:t>
      </w:r>
      <w:proofErr w:type="gramStart"/>
      <w:r w:rsidRPr="00B816A9">
        <w:rPr>
          <w:rFonts w:ascii="Times New Roman" w:hAnsi="Times New Roman"/>
          <w:spacing w:val="-3"/>
          <w:sz w:val="24"/>
          <w:szCs w:val="24"/>
        </w:rPr>
        <w:t>chore,</w:t>
      </w:r>
      <w:proofErr w:type="gramEnd"/>
      <w:r w:rsidRPr="00B816A9">
        <w:rPr>
          <w:rFonts w:ascii="Times New Roman" w:hAnsi="Times New Roman"/>
          <w:spacing w:val="-3"/>
          <w:sz w:val="24"/>
          <w:szCs w:val="24"/>
        </w:rPr>
        <w:t xml:space="preserve"> adult day care are cautioned to include tight protocols that show how these Title III funds will be utilized prior to National Family Caregiver benefits.</w:t>
      </w:r>
    </w:p>
    <w:p w14:paraId="2D0E4262" w14:textId="77777777" w:rsidR="00B816A9" w:rsidRPr="00B816A9" w:rsidRDefault="00B816A9" w:rsidP="00B816A9">
      <w:pPr>
        <w:tabs>
          <w:tab w:val="left" w:pos="1260"/>
        </w:tabs>
        <w:suppressAutoHyphens/>
        <w:ind w:left="630"/>
        <w:rPr>
          <w:rFonts w:ascii="Times New Roman" w:hAnsi="Times New Roman"/>
          <w:spacing w:val="-3"/>
          <w:sz w:val="24"/>
          <w:szCs w:val="24"/>
        </w:rPr>
      </w:pPr>
    </w:p>
    <w:p w14:paraId="17156878" w14:textId="27BF53D7" w:rsidR="00B816A9" w:rsidRPr="00B816A9" w:rsidRDefault="00B816A9" w:rsidP="00B816A9">
      <w:pPr>
        <w:tabs>
          <w:tab w:val="left" w:pos="1260"/>
        </w:tabs>
        <w:suppressAutoHyphens/>
        <w:rPr>
          <w:rFonts w:ascii="Times New Roman" w:hAnsi="Times New Roman"/>
          <w:spacing w:val="-3"/>
          <w:sz w:val="24"/>
          <w:szCs w:val="24"/>
        </w:rPr>
      </w:pPr>
      <w:r w:rsidRPr="00B816A9">
        <w:rPr>
          <w:rFonts w:ascii="Times New Roman" w:hAnsi="Times New Roman"/>
          <w:spacing w:val="-3"/>
          <w:sz w:val="24"/>
          <w:szCs w:val="24"/>
        </w:rPr>
        <w:t xml:space="preserve">             Under the declining cash grant/contract concept, the WCAAA does not commit to funding any project for three years. However, if any type of funding is provided, applicants must recognize that a three-year growth period is provided with</w:t>
      </w:r>
      <w:r>
        <w:rPr>
          <w:rFonts w:ascii="Times New Roman" w:hAnsi="Times New Roman"/>
          <w:spacing w:val="-3"/>
          <w:sz w:val="24"/>
          <w:szCs w:val="24"/>
        </w:rPr>
        <w:t xml:space="preserve"> </w:t>
      </w:r>
      <w:r w:rsidRPr="00B816A9">
        <w:rPr>
          <w:rFonts w:ascii="Times New Roman" w:hAnsi="Times New Roman"/>
          <w:spacing w:val="-3"/>
          <w:sz w:val="24"/>
          <w:szCs w:val="24"/>
        </w:rPr>
        <w:t>WCAAA funds decreasing and other cash and/or in-kind services provided as</w:t>
      </w:r>
      <w:r>
        <w:rPr>
          <w:rFonts w:ascii="Times New Roman" w:hAnsi="Times New Roman"/>
          <w:spacing w:val="-3"/>
          <w:sz w:val="24"/>
          <w:szCs w:val="24"/>
        </w:rPr>
        <w:t xml:space="preserve"> </w:t>
      </w:r>
      <w:r w:rsidRPr="00B816A9">
        <w:rPr>
          <w:rFonts w:ascii="Times New Roman" w:hAnsi="Times New Roman"/>
          <w:spacing w:val="-3"/>
          <w:sz w:val="24"/>
          <w:szCs w:val="24"/>
        </w:rPr>
        <w:t>increased match (please note formula below) unless the application indicates a change in service or larger number of clients to be served in support of the</w:t>
      </w:r>
      <w:r w:rsidR="00F949EE">
        <w:rPr>
          <w:rFonts w:ascii="Times New Roman" w:hAnsi="Times New Roman"/>
          <w:spacing w:val="-3"/>
          <w:sz w:val="24"/>
          <w:szCs w:val="24"/>
        </w:rPr>
        <w:t xml:space="preserve"> </w:t>
      </w:r>
      <w:r w:rsidRPr="00B816A9">
        <w:rPr>
          <w:rFonts w:ascii="Times New Roman" w:hAnsi="Times New Roman"/>
          <w:spacing w:val="-3"/>
          <w:sz w:val="24"/>
          <w:szCs w:val="24"/>
        </w:rPr>
        <w:t xml:space="preserve">increased request. After the third year of continuous WCAAA funding/contract                   commitment, grantees/contractors are expected to locate non-WCAAA </w:t>
      </w:r>
      <w:r w:rsidRPr="00B816A9">
        <w:rPr>
          <w:rFonts w:ascii="Times New Roman" w:hAnsi="Times New Roman"/>
          <w:b/>
          <w:spacing w:val="-3"/>
          <w:sz w:val="24"/>
          <w:szCs w:val="24"/>
        </w:rPr>
        <w:t>cash to</w:t>
      </w:r>
      <w:r w:rsidR="00F949EE">
        <w:rPr>
          <w:rFonts w:ascii="Times New Roman" w:hAnsi="Times New Roman"/>
          <w:b/>
          <w:spacing w:val="-3"/>
          <w:sz w:val="24"/>
          <w:szCs w:val="24"/>
        </w:rPr>
        <w:t xml:space="preserve"> </w:t>
      </w:r>
      <w:r w:rsidRPr="00B816A9">
        <w:rPr>
          <w:rFonts w:ascii="Times New Roman" w:hAnsi="Times New Roman"/>
          <w:b/>
          <w:spacing w:val="-3"/>
          <w:sz w:val="24"/>
          <w:szCs w:val="24"/>
        </w:rPr>
        <w:t>finance program increases or be able to otherwise justify increases</w:t>
      </w:r>
      <w:r w:rsidRPr="00B816A9">
        <w:rPr>
          <w:rFonts w:ascii="Times New Roman" w:hAnsi="Times New Roman"/>
          <w:spacing w:val="-3"/>
          <w:sz w:val="24"/>
          <w:szCs w:val="24"/>
        </w:rPr>
        <w:t xml:space="preserve">. Because of decline in state and federal funds to finance programs, grantees &amp;                  contractors are encouraged to show innovation in financing the cash differential between actual cost per unit of service and total cash as well as WCAAA funds provided. </w:t>
      </w:r>
    </w:p>
    <w:p w14:paraId="2B558648" w14:textId="77777777" w:rsidR="00B816A9" w:rsidRPr="00B816A9" w:rsidRDefault="00B816A9" w:rsidP="00B816A9">
      <w:pPr>
        <w:numPr>
          <w:ilvl w:val="12"/>
          <w:numId w:val="0"/>
        </w:numPr>
        <w:suppressAutoHyphens/>
        <w:ind w:left="1350" w:hanging="630"/>
        <w:jc w:val="both"/>
        <w:rPr>
          <w:rFonts w:ascii="Times New Roman" w:hAnsi="Times New Roman"/>
          <w:spacing w:val="-3"/>
          <w:sz w:val="24"/>
          <w:szCs w:val="24"/>
        </w:rPr>
      </w:pPr>
      <w:r w:rsidRPr="00B816A9">
        <w:rPr>
          <w:rFonts w:ascii="Times New Roman" w:hAnsi="Times New Roman"/>
          <w:spacing w:val="-3"/>
          <w:sz w:val="24"/>
          <w:szCs w:val="24"/>
        </w:rPr>
        <w:tab/>
      </w:r>
      <w:r w:rsidRPr="00B816A9">
        <w:rPr>
          <w:rFonts w:ascii="Times New Roman" w:hAnsi="Times New Roman"/>
          <w:spacing w:val="-3"/>
          <w:sz w:val="24"/>
          <w:szCs w:val="24"/>
        </w:rPr>
        <w:tab/>
      </w:r>
    </w:p>
    <w:p w14:paraId="0B0D44F6" w14:textId="77777777" w:rsidR="00B816A9" w:rsidRPr="00B816A9" w:rsidRDefault="00B816A9" w:rsidP="00B816A9">
      <w:pPr>
        <w:tabs>
          <w:tab w:val="num" w:pos="990"/>
          <w:tab w:val="left" w:pos="1260"/>
        </w:tabs>
        <w:suppressAutoHyphens/>
        <w:ind w:left="990" w:hanging="360"/>
        <w:rPr>
          <w:rFonts w:ascii="Times New Roman" w:hAnsi="Times New Roman"/>
          <w:spacing w:val="-3"/>
          <w:sz w:val="24"/>
          <w:szCs w:val="24"/>
        </w:rPr>
      </w:pPr>
      <w:r w:rsidRPr="00B816A9">
        <w:rPr>
          <w:rFonts w:ascii="Times New Roman" w:hAnsi="Times New Roman"/>
          <w:b/>
          <w:spacing w:val="-3"/>
          <w:sz w:val="24"/>
          <w:szCs w:val="24"/>
        </w:rPr>
        <w:t>MATCHING WAIVER</w:t>
      </w:r>
      <w:r w:rsidRPr="00B816A9">
        <w:rPr>
          <w:rFonts w:ascii="Times New Roman" w:hAnsi="Times New Roman"/>
          <w:spacing w:val="-3"/>
          <w:sz w:val="24"/>
          <w:szCs w:val="24"/>
        </w:rPr>
        <w:t xml:space="preserve"> - Applicants, </w:t>
      </w:r>
      <w:r w:rsidRPr="00B816A9">
        <w:rPr>
          <w:rFonts w:ascii="Times New Roman" w:hAnsi="Times New Roman"/>
          <w:b/>
          <w:spacing w:val="-3"/>
          <w:sz w:val="24"/>
          <w:szCs w:val="24"/>
        </w:rPr>
        <w:t>whether they are current grantees or new applicants seeking a waiver of matching requirements MUST submit a letter outlining their reasons for this waiver with their full proposal.</w:t>
      </w:r>
      <w:r w:rsidRPr="00B816A9">
        <w:rPr>
          <w:rFonts w:ascii="Times New Roman" w:hAnsi="Times New Roman"/>
          <w:spacing w:val="-3"/>
          <w:sz w:val="24"/>
          <w:szCs w:val="24"/>
        </w:rPr>
        <w:t xml:space="preserve">  All grantees will be expected to work toward self-sufficiency and be able to demonstrate such through a plan of action. Waivers are possible for those programs which, by nature of their service cannot generate program income (i.e., telephone services), which are serving primarily target populations as mandated by the Older Americans Act, or which cannot fund raise because of specific organizational regulations.  </w:t>
      </w:r>
    </w:p>
    <w:p w14:paraId="171B4BD0" w14:textId="77777777" w:rsidR="00B816A9" w:rsidRPr="00B816A9" w:rsidRDefault="00B816A9" w:rsidP="00B816A9">
      <w:pPr>
        <w:numPr>
          <w:ilvl w:val="12"/>
          <w:numId w:val="0"/>
        </w:numPr>
        <w:suppressAutoHyphens/>
        <w:rPr>
          <w:rFonts w:ascii="Times New Roman" w:hAnsi="Times New Roman"/>
          <w:spacing w:val="-1"/>
          <w:sz w:val="24"/>
          <w:szCs w:val="24"/>
        </w:rPr>
      </w:pPr>
    </w:p>
    <w:p w14:paraId="0D38381E" w14:textId="17B293FC" w:rsidR="00B816A9" w:rsidRPr="00B816A9" w:rsidRDefault="00B816A9" w:rsidP="00B816A9">
      <w:pPr>
        <w:tabs>
          <w:tab w:val="num" w:pos="990"/>
          <w:tab w:val="left" w:pos="1260"/>
        </w:tabs>
        <w:suppressAutoHyphens/>
        <w:ind w:left="990" w:hanging="360"/>
        <w:rPr>
          <w:rFonts w:ascii="Times New Roman" w:hAnsi="Times New Roman"/>
          <w:spacing w:val="-3"/>
          <w:sz w:val="24"/>
          <w:szCs w:val="24"/>
        </w:rPr>
      </w:pPr>
      <w:smartTag w:uri="urn:schemas-microsoft-com:office:smarttags" w:element="stockticker">
        <w:r w:rsidRPr="00B816A9">
          <w:rPr>
            <w:rFonts w:ascii="Times New Roman" w:hAnsi="Times New Roman"/>
            <w:b/>
            <w:spacing w:val="-3"/>
            <w:sz w:val="24"/>
            <w:szCs w:val="24"/>
          </w:rPr>
          <w:t>PRE</w:t>
        </w:r>
      </w:smartTag>
      <w:r w:rsidRPr="00B816A9">
        <w:rPr>
          <w:rFonts w:ascii="Times New Roman" w:hAnsi="Times New Roman"/>
          <w:b/>
          <w:spacing w:val="-3"/>
          <w:sz w:val="24"/>
          <w:szCs w:val="24"/>
        </w:rPr>
        <w:t>-AGREEMENT COSTS</w:t>
      </w:r>
      <w:r w:rsidRPr="00B816A9">
        <w:rPr>
          <w:rFonts w:ascii="Times New Roman" w:hAnsi="Times New Roman"/>
          <w:spacing w:val="-3"/>
          <w:sz w:val="24"/>
          <w:szCs w:val="24"/>
        </w:rPr>
        <w:t xml:space="preserve"> - Any costs incurred by the potential grantee prior to the award of the AAA grant or contract by the WCAAA are not reimbursable.  The grant period for these awards is October 1, 202</w:t>
      </w:r>
      <w:r w:rsidR="007A4323">
        <w:rPr>
          <w:rFonts w:ascii="Times New Roman" w:hAnsi="Times New Roman"/>
          <w:spacing w:val="-3"/>
          <w:sz w:val="24"/>
          <w:szCs w:val="24"/>
        </w:rPr>
        <w:t>4</w:t>
      </w:r>
      <w:r w:rsidRPr="00B816A9">
        <w:rPr>
          <w:rFonts w:ascii="Times New Roman" w:hAnsi="Times New Roman"/>
          <w:spacing w:val="-3"/>
          <w:sz w:val="24"/>
          <w:szCs w:val="24"/>
        </w:rPr>
        <w:t xml:space="preserve"> - September 30, 202</w:t>
      </w:r>
      <w:r w:rsidR="007A4323">
        <w:rPr>
          <w:rFonts w:ascii="Times New Roman" w:hAnsi="Times New Roman"/>
          <w:spacing w:val="-3"/>
          <w:sz w:val="24"/>
          <w:szCs w:val="24"/>
        </w:rPr>
        <w:t>5</w:t>
      </w:r>
      <w:r w:rsidRPr="00B816A9">
        <w:rPr>
          <w:rFonts w:ascii="Times New Roman" w:hAnsi="Times New Roman"/>
          <w:spacing w:val="-3"/>
          <w:sz w:val="24"/>
          <w:szCs w:val="24"/>
        </w:rPr>
        <w:t>.</w:t>
      </w:r>
    </w:p>
    <w:p w14:paraId="40CD8A4D" w14:textId="77777777" w:rsidR="00B816A9" w:rsidRPr="00B816A9" w:rsidRDefault="00B816A9" w:rsidP="00B816A9">
      <w:pPr>
        <w:pStyle w:val="ListParagraph"/>
        <w:rPr>
          <w:rFonts w:ascii="Times New Roman" w:hAnsi="Times New Roman"/>
          <w:spacing w:val="-3"/>
          <w:sz w:val="24"/>
          <w:szCs w:val="24"/>
        </w:rPr>
      </w:pPr>
    </w:p>
    <w:p w14:paraId="283F76AE" w14:textId="77777777" w:rsidR="00B816A9" w:rsidRPr="00B816A9" w:rsidRDefault="00B816A9" w:rsidP="00B816A9">
      <w:pPr>
        <w:tabs>
          <w:tab w:val="num" w:pos="990"/>
          <w:tab w:val="left" w:pos="1260"/>
        </w:tabs>
        <w:suppressAutoHyphens/>
        <w:ind w:left="990" w:hanging="360"/>
        <w:rPr>
          <w:rFonts w:ascii="Times New Roman" w:hAnsi="Times New Roman"/>
          <w:spacing w:val="-3"/>
          <w:sz w:val="24"/>
          <w:szCs w:val="24"/>
        </w:rPr>
      </w:pPr>
      <w:r w:rsidRPr="00B816A9">
        <w:rPr>
          <w:rFonts w:ascii="Times New Roman" w:hAnsi="Times New Roman"/>
          <w:b/>
          <w:spacing w:val="-3"/>
          <w:sz w:val="24"/>
          <w:szCs w:val="24"/>
        </w:rPr>
        <w:t>CLIENT CONTRIBUTIONS/FUNDRAISING</w:t>
      </w:r>
      <w:r w:rsidRPr="00B816A9">
        <w:rPr>
          <w:rFonts w:ascii="Times New Roman" w:hAnsi="Times New Roman"/>
          <w:spacing w:val="-3"/>
          <w:sz w:val="24"/>
          <w:szCs w:val="24"/>
        </w:rPr>
        <w:t xml:space="preserve"> - Any client contributions or fund-raising generated through this award's clients &amp; activities must be used in furthering the activities of this grant, recorded in Other Resources, SPENT FIRST AND USED IN THE DESIGNATED PROGRAM YEAR.  </w:t>
      </w:r>
      <w:r w:rsidRPr="00B816A9">
        <w:rPr>
          <w:rFonts w:ascii="Times New Roman" w:hAnsi="Times New Roman"/>
          <w:spacing w:val="-3"/>
          <w:sz w:val="24"/>
          <w:szCs w:val="24"/>
        </w:rPr>
        <w:lastRenderedPageBreak/>
        <w:t>Fundraising and municipal contributions may be included in Cash Match.</w:t>
      </w:r>
    </w:p>
    <w:p w14:paraId="25B8A85C" w14:textId="77777777" w:rsidR="00B816A9" w:rsidRPr="00B816A9" w:rsidRDefault="00B816A9" w:rsidP="00B816A9">
      <w:pPr>
        <w:tabs>
          <w:tab w:val="left" w:pos="1260"/>
        </w:tabs>
        <w:suppressAutoHyphens/>
        <w:rPr>
          <w:rFonts w:ascii="Times New Roman" w:hAnsi="Times New Roman"/>
          <w:spacing w:val="-3"/>
          <w:sz w:val="24"/>
          <w:szCs w:val="24"/>
        </w:rPr>
      </w:pPr>
    </w:p>
    <w:p w14:paraId="381F9F46" w14:textId="77777777" w:rsidR="00B816A9" w:rsidRPr="00692033" w:rsidRDefault="00B816A9" w:rsidP="00692033">
      <w:pPr>
        <w:pStyle w:val="ListParagraph"/>
        <w:numPr>
          <w:ilvl w:val="0"/>
          <w:numId w:val="35"/>
        </w:numPr>
        <w:tabs>
          <w:tab w:val="num" w:pos="1260"/>
        </w:tabs>
        <w:suppressAutoHyphens/>
        <w:ind w:left="990"/>
        <w:rPr>
          <w:rFonts w:ascii="Times New Roman" w:hAnsi="Times New Roman"/>
          <w:spacing w:val="-3"/>
          <w:sz w:val="24"/>
          <w:szCs w:val="24"/>
        </w:rPr>
      </w:pPr>
      <w:r w:rsidRPr="00692033">
        <w:rPr>
          <w:rFonts w:ascii="Times New Roman" w:hAnsi="Times New Roman"/>
          <w:spacing w:val="-3"/>
          <w:sz w:val="24"/>
          <w:szCs w:val="24"/>
        </w:rPr>
        <w:t>Future appropriations are contingent upon Congressional action for all Titles of OAA funds.  Therefore, applicants are instructed to plan for one year only.  The WCAAA cannot guarantee funds for the purposes announced in this grant solicitation beyond this year. Applicants may represent public, towns, private, for profit, or non-profit agencies.  Contracts with for-profit agencies must be approved by the State Unit on Aging prior to initiation of the award activities.</w:t>
      </w:r>
    </w:p>
    <w:p w14:paraId="302E0FB5" w14:textId="77777777" w:rsidR="00B816A9" w:rsidRPr="00B816A9" w:rsidRDefault="00B816A9" w:rsidP="00692033">
      <w:pPr>
        <w:numPr>
          <w:ilvl w:val="12"/>
          <w:numId w:val="0"/>
        </w:numPr>
        <w:suppressAutoHyphens/>
        <w:ind w:left="270"/>
        <w:rPr>
          <w:rFonts w:ascii="Times New Roman" w:hAnsi="Times New Roman"/>
          <w:spacing w:val="-1"/>
          <w:sz w:val="24"/>
          <w:szCs w:val="24"/>
        </w:rPr>
      </w:pPr>
    </w:p>
    <w:p w14:paraId="721D4CF8" w14:textId="77777777" w:rsidR="00B816A9" w:rsidRPr="00692033" w:rsidRDefault="00B816A9" w:rsidP="00692033">
      <w:pPr>
        <w:pStyle w:val="ListParagraph"/>
        <w:numPr>
          <w:ilvl w:val="0"/>
          <w:numId w:val="35"/>
        </w:numPr>
        <w:tabs>
          <w:tab w:val="num" w:pos="1260"/>
        </w:tabs>
        <w:suppressAutoHyphens/>
        <w:ind w:left="990"/>
        <w:rPr>
          <w:rFonts w:ascii="Times New Roman" w:hAnsi="Times New Roman"/>
          <w:spacing w:val="-3"/>
          <w:sz w:val="24"/>
          <w:szCs w:val="24"/>
        </w:rPr>
      </w:pPr>
      <w:r w:rsidRPr="00692033">
        <w:rPr>
          <w:rFonts w:ascii="Times New Roman" w:hAnsi="Times New Roman"/>
          <w:spacing w:val="-3"/>
          <w:sz w:val="24"/>
          <w:szCs w:val="24"/>
        </w:rPr>
        <w:t xml:space="preserve">Applicants must be currently delivering services to seniors 60+ of age in the Western area (41 towns) and propose to serve seniors in the 41-town area only with WCAAA funds. (grandparents </w:t>
      </w:r>
      <w:proofErr w:type="gramStart"/>
      <w:r w:rsidRPr="00692033">
        <w:rPr>
          <w:rFonts w:ascii="Times New Roman" w:hAnsi="Times New Roman"/>
          <w:spacing w:val="-3"/>
          <w:sz w:val="24"/>
          <w:szCs w:val="24"/>
        </w:rPr>
        <w:t>age</w:t>
      </w:r>
      <w:proofErr w:type="gramEnd"/>
      <w:r w:rsidRPr="00692033">
        <w:rPr>
          <w:rFonts w:ascii="Times New Roman" w:hAnsi="Times New Roman"/>
          <w:spacing w:val="-3"/>
          <w:sz w:val="24"/>
          <w:szCs w:val="24"/>
        </w:rPr>
        <w:t xml:space="preserve"> 55 or older) </w:t>
      </w:r>
    </w:p>
    <w:p w14:paraId="691ECB77" w14:textId="77777777" w:rsidR="00B816A9" w:rsidRPr="00B816A9" w:rsidRDefault="00B816A9" w:rsidP="00692033">
      <w:pPr>
        <w:numPr>
          <w:ilvl w:val="12"/>
          <w:numId w:val="0"/>
        </w:numPr>
        <w:suppressAutoHyphens/>
        <w:ind w:left="270"/>
        <w:rPr>
          <w:rFonts w:ascii="Times New Roman" w:hAnsi="Times New Roman"/>
          <w:spacing w:val="-1"/>
          <w:sz w:val="24"/>
          <w:szCs w:val="24"/>
        </w:rPr>
      </w:pPr>
    </w:p>
    <w:p w14:paraId="5D707A5B" w14:textId="77777777" w:rsidR="00B816A9" w:rsidRPr="00692033" w:rsidRDefault="00B816A9" w:rsidP="00692033">
      <w:pPr>
        <w:pStyle w:val="ListParagraph"/>
        <w:numPr>
          <w:ilvl w:val="0"/>
          <w:numId w:val="35"/>
        </w:numPr>
        <w:tabs>
          <w:tab w:val="num" w:pos="1260"/>
        </w:tabs>
        <w:suppressAutoHyphens/>
        <w:ind w:left="990"/>
        <w:rPr>
          <w:rFonts w:ascii="Times New Roman" w:hAnsi="Times New Roman"/>
          <w:spacing w:val="-3"/>
          <w:sz w:val="24"/>
          <w:szCs w:val="24"/>
        </w:rPr>
      </w:pPr>
      <w:r w:rsidRPr="00692033">
        <w:rPr>
          <w:rFonts w:ascii="Times New Roman" w:hAnsi="Times New Roman"/>
          <w:spacing w:val="-3"/>
          <w:sz w:val="24"/>
          <w:szCs w:val="24"/>
        </w:rPr>
        <w:t xml:space="preserve">Applicants must submit their latest independent audit (or audited financial statements if audit is not available). </w:t>
      </w:r>
    </w:p>
    <w:p w14:paraId="3F12E500" w14:textId="77777777" w:rsidR="00B816A9" w:rsidRPr="00B816A9" w:rsidRDefault="00B816A9" w:rsidP="00692033">
      <w:pPr>
        <w:tabs>
          <w:tab w:val="left" w:pos="1260"/>
        </w:tabs>
        <w:suppressAutoHyphens/>
        <w:ind w:left="900"/>
        <w:rPr>
          <w:rFonts w:ascii="Times New Roman" w:hAnsi="Times New Roman"/>
          <w:spacing w:val="-3"/>
          <w:sz w:val="24"/>
          <w:szCs w:val="24"/>
        </w:rPr>
      </w:pPr>
    </w:p>
    <w:p w14:paraId="52E81913" w14:textId="77777777" w:rsidR="00B816A9" w:rsidRPr="00692033" w:rsidRDefault="00B816A9" w:rsidP="00692033">
      <w:pPr>
        <w:pStyle w:val="ListParagraph"/>
        <w:numPr>
          <w:ilvl w:val="0"/>
          <w:numId w:val="35"/>
        </w:numPr>
        <w:tabs>
          <w:tab w:val="num" w:pos="1260"/>
        </w:tabs>
        <w:suppressAutoHyphens/>
        <w:ind w:left="990"/>
        <w:rPr>
          <w:rFonts w:ascii="Times New Roman" w:hAnsi="Times New Roman"/>
          <w:spacing w:val="-3"/>
          <w:sz w:val="24"/>
          <w:szCs w:val="24"/>
        </w:rPr>
      </w:pPr>
      <w:r w:rsidRPr="00692033">
        <w:rPr>
          <w:rFonts w:ascii="Times New Roman" w:hAnsi="Times New Roman"/>
          <w:spacing w:val="-3"/>
          <w:sz w:val="24"/>
          <w:szCs w:val="24"/>
        </w:rPr>
        <w:t xml:space="preserve">No Title III grant funds will be awarded to replace existing sources; in addition, NO TITLE III GRANT FUNDS WILL BE AWARDED/ ALLOWED FOR USE FOR SERVICES FOR WHICH PAYMENT CAN BE MADE UNDER TITLE XVIII OF THE SOCIAL SECURITY ACT (42 USC 1395 et seq.) Medicaid for specified eligible/enrolled clients or other 3rd party payors. </w:t>
      </w:r>
    </w:p>
    <w:p w14:paraId="2D16D335" w14:textId="77777777" w:rsidR="00B816A9" w:rsidRPr="00B816A9" w:rsidRDefault="00B816A9" w:rsidP="00692033">
      <w:pPr>
        <w:numPr>
          <w:ilvl w:val="12"/>
          <w:numId w:val="0"/>
        </w:numPr>
        <w:suppressAutoHyphens/>
        <w:ind w:left="270"/>
        <w:rPr>
          <w:rFonts w:ascii="Times New Roman" w:hAnsi="Times New Roman"/>
          <w:spacing w:val="-1"/>
          <w:sz w:val="24"/>
          <w:szCs w:val="24"/>
        </w:rPr>
      </w:pPr>
    </w:p>
    <w:p w14:paraId="5FB161E8" w14:textId="77777777" w:rsidR="00B816A9" w:rsidRPr="00692033" w:rsidRDefault="00B816A9" w:rsidP="00692033">
      <w:pPr>
        <w:pStyle w:val="ListParagraph"/>
        <w:numPr>
          <w:ilvl w:val="0"/>
          <w:numId w:val="35"/>
        </w:numPr>
        <w:tabs>
          <w:tab w:val="num" w:pos="1260"/>
        </w:tabs>
        <w:suppressAutoHyphens/>
        <w:ind w:left="990"/>
        <w:rPr>
          <w:rFonts w:ascii="Times New Roman" w:hAnsi="Times New Roman"/>
          <w:spacing w:val="-3"/>
          <w:sz w:val="24"/>
          <w:szCs w:val="24"/>
        </w:rPr>
      </w:pPr>
      <w:r w:rsidRPr="00692033">
        <w:rPr>
          <w:rFonts w:ascii="Times New Roman" w:hAnsi="Times New Roman"/>
          <w:spacing w:val="-3"/>
          <w:sz w:val="24"/>
          <w:szCs w:val="24"/>
        </w:rPr>
        <w:t xml:space="preserve">Matching funds or resources must not be obtained from other federal funding sources, </w:t>
      </w:r>
      <w:proofErr w:type="gramStart"/>
      <w:r w:rsidRPr="00692033">
        <w:rPr>
          <w:rFonts w:ascii="Times New Roman" w:hAnsi="Times New Roman"/>
          <w:spacing w:val="-3"/>
          <w:sz w:val="24"/>
          <w:szCs w:val="24"/>
        </w:rPr>
        <w:t>with the exception of</w:t>
      </w:r>
      <w:proofErr w:type="gramEnd"/>
      <w:r w:rsidRPr="00692033">
        <w:rPr>
          <w:rFonts w:ascii="Times New Roman" w:hAnsi="Times New Roman"/>
          <w:spacing w:val="-3"/>
          <w:sz w:val="24"/>
          <w:szCs w:val="24"/>
        </w:rPr>
        <w:t xml:space="preserve"> remaining Revenue Sharing Funds, or federal replacement, and may not be used to match any other federal funds.  In addition, assurance must be provided that matching funds derived on a </w:t>
      </w:r>
      <w:proofErr w:type="spellStart"/>
      <w:r w:rsidRPr="00692033">
        <w:rPr>
          <w:rFonts w:ascii="Times New Roman" w:hAnsi="Times New Roman"/>
          <w:spacing w:val="-3"/>
          <w:sz w:val="24"/>
          <w:szCs w:val="24"/>
        </w:rPr>
        <w:t>non calendar</w:t>
      </w:r>
      <w:proofErr w:type="spellEnd"/>
      <w:r w:rsidRPr="00692033">
        <w:rPr>
          <w:rFonts w:ascii="Times New Roman" w:hAnsi="Times New Roman"/>
          <w:spacing w:val="-3"/>
          <w:sz w:val="24"/>
          <w:szCs w:val="24"/>
        </w:rPr>
        <w:t xml:space="preserve"> year basis will be used one time only.</w:t>
      </w:r>
    </w:p>
    <w:p w14:paraId="3305F053" w14:textId="77777777" w:rsidR="00B816A9" w:rsidRPr="00B816A9" w:rsidRDefault="00B816A9" w:rsidP="00692033">
      <w:pPr>
        <w:numPr>
          <w:ilvl w:val="12"/>
          <w:numId w:val="0"/>
        </w:numPr>
        <w:suppressAutoHyphens/>
        <w:ind w:left="270"/>
        <w:rPr>
          <w:rFonts w:ascii="Times New Roman" w:hAnsi="Times New Roman"/>
          <w:spacing w:val="-1"/>
          <w:sz w:val="24"/>
          <w:szCs w:val="24"/>
        </w:rPr>
      </w:pPr>
    </w:p>
    <w:p w14:paraId="05E18157" w14:textId="77777777" w:rsidR="00B816A9" w:rsidRPr="00692033" w:rsidRDefault="00B816A9" w:rsidP="00692033">
      <w:pPr>
        <w:pStyle w:val="ListParagraph"/>
        <w:numPr>
          <w:ilvl w:val="0"/>
          <w:numId w:val="35"/>
        </w:numPr>
        <w:tabs>
          <w:tab w:val="num" w:pos="1260"/>
        </w:tabs>
        <w:suppressAutoHyphens/>
        <w:ind w:left="990"/>
        <w:rPr>
          <w:rFonts w:ascii="Times New Roman" w:hAnsi="Times New Roman"/>
          <w:spacing w:val="-3"/>
          <w:sz w:val="24"/>
          <w:szCs w:val="24"/>
        </w:rPr>
      </w:pPr>
      <w:r w:rsidRPr="00692033">
        <w:rPr>
          <w:rFonts w:ascii="Times New Roman" w:hAnsi="Times New Roman"/>
          <w:spacing w:val="-3"/>
          <w:sz w:val="24"/>
          <w:szCs w:val="24"/>
        </w:rPr>
        <w:t>Grantees requesting unit of service payment for services (such as home health aides) may not request rates higher than those allowed by the Department of Social Services.</w:t>
      </w:r>
    </w:p>
    <w:p w14:paraId="372B8A46" w14:textId="77777777" w:rsidR="00B816A9" w:rsidRPr="00B816A9" w:rsidRDefault="00B816A9" w:rsidP="00B816A9">
      <w:pPr>
        <w:numPr>
          <w:ilvl w:val="12"/>
          <w:numId w:val="0"/>
        </w:numPr>
        <w:suppressAutoHyphens/>
        <w:jc w:val="both"/>
        <w:rPr>
          <w:rFonts w:ascii="Times New Roman" w:hAnsi="Times New Roman"/>
          <w:spacing w:val="-1"/>
          <w:sz w:val="24"/>
          <w:szCs w:val="24"/>
        </w:rPr>
      </w:pPr>
    </w:p>
    <w:p w14:paraId="1C646497" w14:textId="77777777" w:rsidR="00B816A9" w:rsidRPr="00B816A9" w:rsidRDefault="00B816A9" w:rsidP="00B816A9">
      <w:pPr>
        <w:numPr>
          <w:ilvl w:val="12"/>
          <w:numId w:val="0"/>
        </w:numPr>
        <w:suppressAutoHyphens/>
        <w:jc w:val="both"/>
        <w:rPr>
          <w:rFonts w:ascii="Times New Roman" w:hAnsi="Times New Roman"/>
          <w:spacing w:val="-1"/>
          <w:sz w:val="24"/>
          <w:szCs w:val="24"/>
        </w:rPr>
      </w:pPr>
    </w:p>
    <w:p w14:paraId="5273C16E" w14:textId="77777777" w:rsidR="00B816A9" w:rsidRPr="00B816A9" w:rsidRDefault="00B816A9" w:rsidP="00B816A9">
      <w:pPr>
        <w:numPr>
          <w:ilvl w:val="12"/>
          <w:numId w:val="0"/>
        </w:numPr>
        <w:suppressAutoHyphens/>
        <w:jc w:val="both"/>
        <w:rPr>
          <w:rFonts w:ascii="Times New Roman" w:hAnsi="Times New Roman"/>
          <w:spacing w:val="-1"/>
          <w:sz w:val="24"/>
          <w:szCs w:val="24"/>
        </w:rPr>
      </w:pPr>
    </w:p>
    <w:p w14:paraId="3DD08B3A" w14:textId="77777777" w:rsidR="00B816A9" w:rsidRPr="00B816A9" w:rsidRDefault="00B816A9" w:rsidP="00B816A9">
      <w:pPr>
        <w:tabs>
          <w:tab w:val="left" w:pos="1260"/>
        </w:tabs>
        <w:suppressAutoHyphens/>
        <w:jc w:val="both"/>
        <w:rPr>
          <w:rFonts w:ascii="Times New Roman" w:hAnsi="Times New Roman"/>
          <w:spacing w:val="-3"/>
          <w:sz w:val="24"/>
          <w:szCs w:val="24"/>
        </w:rPr>
      </w:pPr>
      <w:r w:rsidRPr="00B816A9">
        <w:rPr>
          <w:rFonts w:ascii="Times New Roman" w:hAnsi="Times New Roman"/>
          <w:b/>
          <w:spacing w:val="-3"/>
          <w:sz w:val="24"/>
          <w:szCs w:val="24"/>
        </w:rPr>
        <w:t>V.     SPECIFIC ADULT DAY CARE REQUIREMENTS</w:t>
      </w:r>
      <w:r w:rsidRPr="00B816A9">
        <w:rPr>
          <w:rFonts w:ascii="Times New Roman" w:hAnsi="Times New Roman"/>
          <w:spacing w:val="-3"/>
          <w:sz w:val="24"/>
          <w:szCs w:val="24"/>
        </w:rPr>
        <w:t xml:space="preserve"> - Applicants applying for </w:t>
      </w:r>
      <w:proofErr w:type="gramStart"/>
      <w:r w:rsidRPr="00B816A9">
        <w:rPr>
          <w:rFonts w:ascii="Times New Roman" w:hAnsi="Times New Roman"/>
          <w:spacing w:val="-3"/>
          <w:sz w:val="24"/>
          <w:szCs w:val="24"/>
        </w:rPr>
        <w:t>ADC</w:t>
      </w:r>
      <w:proofErr w:type="gramEnd"/>
      <w:r w:rsidRPr="00B816A9">
        <w:rPr>
          <w:rFonts w:ascii="Times New Roman" w:hAnsi="Times New Roman"/>
          <w:spacing w:val="-3"/>
          <w:sz w:val="24"/>
          <w:szCs w:val="24"/>
        </w:rPr>
        <w:t xml:space="preserve">   </w:t>
      </w:r>
    </w:p>
    <w:p w14:paraId="047A09FD" w14:textId="77777777" w:rsidR="00B816A9" w:rsidRPr="00B816A9" w:rsidRDefault="00B816A9" w:rsidP="00B816A9">
      <w:pPr>
        <w:tabs>
          <w:tab w:val="left" w:pos="1260"/>
        </w:tabs>
        <w:suppressAutoHyphens/>
        <w:jc w:val="both"/>
        <w:rPr>
          <w:rFonts w:ascii="Times New Roman" w:hAnsi="Times New Roman"/>
          <w:spacing w:val="-3"/>
          <w:sz w:val="24"/>
          <w:szCs w:val="24"/>
        </w:rPr>
      </w:pPr>
      <w:r w:rsidRPr="00B816A9">
        <w:rPr>
          <w:rFonts w:ascii="Times New Roman" w:hAnsi="Times New Roman"/>
          <w:spacing w:val="-3"/>
          <w:sz w:val="24"/>
          <w:szCs w:val="24"/>
        </w:rPr>
        <w:t xml:space="preserve">        funding must show evidence of meeting the following </w:t>
      </w:r>
      <w:proofErr w:type="gramStart"/>
      <w:r w:rsidRPr="00B816A9">
        <w:rPr>
          <w:rFonts w:ascii="Times New Roman" w:hAnsi="Times New Roman"/>
          <w:spacing w:val="-3"/>
          <w:sz w:val="24"/>
          <w:szCs w:val="24"/>
        </w:rPr>
        <w:t>requirements;</w:t>
      </w:r>
      <w:proofErr w:type="gramEnd"/>
    </w:p>
    <w:p w14:paraId="58DDE130" w14:textId="77777777" w:rsidR="00B816A9" w:rsidRPr="00B816A9" w:rsidRDefault="00B816A9" w:rsidP="00B816A9">
      <w:pPr>
        <w:numPr>
          <w:ilvl w:val="12"/>
          <w:numId w:val="0"/>
        </w:numPr>
        <w:suppressAutoHyphens/>
        <w:jc w:val="both"/>
        <w:rPr>
          <w:rFonts w:ascii="Times New Roman" w:hAnsi="Times New Roman"/>
          <w:spacing w:val="-1"/>
          <w:sz w:val="24"/>
          <w:szCs w:val="24"/>
        </w:rPr>
      </w:pPr>
    </w:p>
    <w:p w14:paraId="5314C3B4" w14:textId="77777777" w:rsidR="00B816A9" w:rsidRPr="00B816A9" w:rsidRDefault="00B816A9" w:rsidP="00B816A9">
      <w:pPr>
        <w:tabs>
          <w:tab w:val="num" w:pos="990"/>
        </w:tabs>
        <w:suppressAutoHyphens/>
        <w:ind w:left="990" w:hanging="360"/>
        <w:jc w:val="both"/>
        <w:rPr>
          <w:rFonts w:ascii="Times New Roman" w:hAnsi="Times New Roman"/>
          <w:spacing w:val="-1"/>
          <w:sz w:val="24"/>
          <w:szCs w:val="24"/>
        </w:rPr>
        <w:sectPr w:rsidR="00B816A9" w:rsidRPr="00B816A9">
          <w:headerReference w:type="even" r:id="rId7"/>
          <w:headerReference w:type="default" r:id="rId8"/>
          <w:headerReference w:type="first" r:id="rId9"/>
          <w:endnotePr>
            <w:numFmt w:val="decimal"/>
          </w:endnotePr>
          <w:pgSz w:w="12240" w:h="15840" w:code="1"/>
          <w:pgMar w:top="1440" w:right="720" w:bottom="360" w:left="720" w:header="720" w:footer="1440" w:gutter="0"/>
          <w:cols w:space="720"/>
          <w:noEndnote/>
          <w:titlePg/>
        </w:sectPr>
      </w:pPr>
      <w:r w:rsidRPr="00B816A9">
        <w:rPr>
          <w:rFonts w:ascii="Times New Roman" w:hAnsi="Times New Roman"/>
          <w:spacing w:val="-1"/>
          <w:sz w:val="24"/>
          <w:szCs w:val="24"/>
        </w:rPr>
        <w:t>DEFINITION OF ADULT DAY SERVICES: Adult Day Care is defined as a program of services provided in a congregate care setting for individuals who require supervised care.  Elements of an adult day care center program are directed toward meeting the supervision, health maintenance and restoration needs of participants.  There are also socialization elements in the program which, by overcoming the isolation so often associated with illness in the aged and disabled, are considered vital for the purposes of fostering and maintaining the maximum possible level of health and well-being.   Adult day care centers applying for reimbursement of adult day care days will be funded only on UOS basis.</w:t>
      </w:r>
    </w:p>
    <w:p w14:paraId="5EA4C55A"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lastRenderedPageBreak/>
        <w:tab/>
      </w:r>
      <w:r w:rsidRPr="00B816A9">
        <w:rPr>
          <w:rFonts w:ascii="Times New Roman" w:hAnsi="Times New Roman"/>
          <w:spacing w:val="-1"/>
          <w:sz w:val="24"/>
          <w:szCs w:val="24"/>
        </w:rPr>
        <w:tab/>
      </w:r>
      <w:r w:rsidRPr="00B816A9">
        <w:rPr>
          <w:rFonts w:ascii="Times New Roman" w:hAnsi="Times New Roman"/>
          <w:spacing w:val="-1"/>
          <w:sz w:val="24"/>
          <w:szCs w:val="24"/>
        </w:rPr>
        <w:tab/>
      </w:r>
    </w:p>
    <w:p w14:paraId="7233FC49" w14:textId="77777777" w:rsidR="00B816A9" w:rsidRPr="00B816A9" w:rsidRDefault="00B816A9" w:rsidP="00B816A9">
      <w:pPr>
        <w:tabs>
          <w:tab w:val="num" w:pos="990"/>
        </w:tabs>
        <w:suppressAutoHyphens/>
        <w:ind w:left="990" w:hanging="360"/>
        <w:rPr>
          <w:rFonts w:ascii="Times New Roman" w:hAnsi="Times New Roman"/>
          <w:spacing w:val="-3"/>
          <w:sz w:val="24"/>
          <w:szCs w:val="24"/>
        </w:rPr>
      </w:pPr>
      <w:r w:rsidRPr="00B816A9">
        <w:rPr>
          <w:rFonts w:ascii="Times New Roman" w:hAnsi="Times New Roman"/>
          <w:spacing w:val="-3"/>
          <w:sz w:val="24"/>
          <w:szCs w:val="24"/>
        </w:rPr>
        <w:t xml:space="preserve">REQUIREMENTS OF APPLICANTS: </w:t>
      </w:r>
      <w:proofErr w:type="gramStart"/>
      <w:r w:rsidRPr="00B816A9">
        <w:rPr>
          <w:rFonts w:ascii="Times New Roman" w:hAnsi="Times New Roman"/>
          <w:spacing w:val="-3"/>
          <w:sz w:val="24"/>
          <w:szCs w:val="24"/>
        </w:rPr>
        <w:t>In order to</w:t>
      </w:r>
      <w:proofErr w:type="gramEnd"/>
      <w:r w:rsidRPr="00B816A9">
        <w:rPr>
          <w:rFonts w:ascii="Times New Roman" w:hAnsi="Times New Roman"/>
          <w:spacing w:val="-3"/>
          <w:sz w:val="24"/>
          <w:szCs w:val="24"/>
        </w:rPr>
        <w:t xml:space="preserve"> receive funding from the WCAAA from either Title III-B (social service) or CT State Alzheimer monies, an adult day care center provider must:</w:t>
      </w:r>
    </w:p>
    <w:p w14:paraId="4F62809E" w14:textId="77777777" w:rsidR="00B816A9" w:rsidRPr="00B816A9" w:rsidRDefault="00B816A9" w:rsidP="00B816A9">
      <w:pPr>
        <w:pStyle w:val="ListParagraph"/>
        <w:rPr>
          <w:rFonts w:ascii="Times New Roman" w:hAnsi="Times New Roman"/>
          <w:spacing w:val="-3"/>
          <w:sz w:val="24"/>
          <w:szCs w:val="24"/>
        </w:rPr>
      </w:pPr>
    </w:p>
    <w:p w14:paraId="10ED103B" w14:textId="77777777" w:rsidR="00B816A9" w:rsidRPr="00B816A9" w:rsidRDefault="00B816A9" w:rsidP="00B816A9">
      <w:pPr>
        <w:numPr>
          <w:ilvl w:val="0"/>
          <w:numId w:val="30"/>
        </w:numPr>
        <w:suppressAutoHyphens/>
        <w:rPr>
          <w:rFonts w:ascii="Times New Roman" w:hAnsi="Times New Roman"/>
          <w:spacing w:val="-3"/>
          <w:sz w:val="24"/>
          <w:szCs w:val="24"/>
        </w:rPr>
      </w:pPr>
      <w:r w:rsidRPr="00B816A9">
        <w:rPr>
          <w:rFonts w:ascii="Times New Roman" w:hAnsi="Times New Roman"/>
          <w:spacing w:val="-3"/>
          <w:sz w:val="24"/>
          <w:szCs w:val="24"/>
        </w:rPr>
        <w:t xml:space="preserve">Meet all local and state zoning, licensing, </w:t>
      </w:r>
      <w:proofErr w:type="gramStart"/>
      <w:r w:rsidRPr="00B816A9">
        <w:rPr>
          <w:rFonts w:ascii="Times New Roman" w:hAnsi="Times New Roman"/>
          <w:spacing w:val="-3"/>
          <w:sz w:val="24"/>
          <w:szCs w:val="24"/>
        </w:rPr>
        <w:t>fire</w:t>
      </w:r>
      <w:proofErr w:type="gramEnd"/>
      <w:r w:rsidRPr="00B816A9">
        <w:rPr>
          <w:rFonts w:ascii="Times New Roman" w:hAnsi="Times New Roman"/>
          <w:spacing w:val="-3"/>
          <w:sz w:val="24"/>
          <w:szCs w:val="24"/>
        </w:rPr>
        <w:t xml:space="preserve"> and safety requirements.</w:t>
      </w:r>
    </w:p>
    <w:p w14:paraId="7194714F" w14:textId="77777777" w:rsidR="00B816A9" w:rsidRPr="00B816A9" w:rsidRDefault="00B816A9" w:rsidP="00B816A9">
      <w:pPr>
        <w:numPr>
          <w:ilvl w:val="0"/>
          <w:numId w:val="30"/>
        </w:numPr>
        <w:suppressAutoHyphens/>
        <w:rPr>
          <w:rFonts w:ascii="Times New Roman" w:hAnsi="Times New Roman"/>
          <w:spacing w:val="-3"/>
          <w:sz w:val="24"/>
          <w:szCs w:val="24"/>
        </w:rPr>
      </w:pPr>
      <w:r w:rsidRPr="00B816A9">
        <w:rPr>
          <w:rFonts w:ascii="Times New Roman" w:hAnsi="Times New Roman"/>
          <w:spacing w:val="-3"/>
          <w:sz w:val="24"/>
          <w:szCs w:val="24"/>
        </w:rPr>
        <w:t>Show evidence of successful peer review process completion through CT Association of Adult Day Services (CAADS) by date of application submission, and/or certification renewal for the current year. ADC standards may be obtained from CAADS or the WCAAA.</w:t>
      </w:r>
    </w:p>
    <w:p w14:paraId="66CBE7A5" w14:textId="77777777" w:rsidR="00B816A9" w:rsidRPr="00B816A9" w:rsidRDefault="00B816A9" w:rsidP="00B816A9">
      <w:pPr>
        <w:suppressAutoHyphens/>
        <w:ind w:left="1800" w:hanging="360"/>
        <w:rPr>
          <w:rFonts w:ascii="Times New Roman" w:hAnsi="Times New Roman"/>
          <w:spacing w:val="-3"/>
          <w:sz w:val="24"/>
          <w:szCs w:val="24"/>
        </w:rPr>
      </w:pPr>
    </w:p>
    <w:p w14:paraId="3782A033" w14:textId="77777777" w:rsidR="00B816A9" w:rsidRPr="00B816A9" w:rsidRDefault="00B816A9" w:rsidP="00B816A9">
      <w:pPr>
        <w:suppressAutoHyphens/>
        <w:ind w:left="1800" w:hanging="360"/>
        <w:rPr>
          <w:rFonts w:ascii="Times New Roman" w:hAnsi="Times New Roman"/>
          <w:spacing w:val="-3"/>
          <w:sz w:val="24"/>
          <w:szCs w:val="24"/>
        </w:rPr>
      </w:pPr>
    </w:p>
    <w:p w14:paraId="294896A7" w14:textId="77777777" w:rsidR="00B816A9" w:rsidRPr="00B816A9" w:rsidRDefault="00B816A9" w:rsidP="00B816A9">
      <w:pPr>
        <w:suppressAutoHyphens/>
        <w:ind w:left="1800" w:hanging="360"/>
        <w:rPr>
          <w:rFonts w:ascii="Times New Roman" w:hAnsi="Times New Roman"/>
          <w:spacing w:val="-3"/>
          <w:sz w:val="24"/>
          <w:szCs w:val="24"/>
        </w:rPr>
      </w:pPr>
    </w:p>
    <w:p w14:paraId="60C83B24" w14:textId="77777777" w:rsidR="00B816A9" w:rsidRPr="00B816A9" w:rsidRDefault="00B816A9" w:rsidP="00B816A9">
      <w:pPr>
        <w:numPr>
          <w:ilvl w:val="0"/>
          <w:numId w:val="24"/>
        </w:numPr>
        <w:suppressAutoHyphens/>
        <w:ind w:hanging="1080"/>
        <w:rPr>
          <w:rFonts w:ascii="Times New Roman" w:hAnsi="Times New Roman"/>
          <w:b/>
          <w:spacing w:val="-3"/>
          <w:sz w:val="24"/>
          <w:szCs w:val="24"/>
        </w:rPr>
      </w:pPr>
      <w:r w:rsidRPr="00B816A9">
        <w:rPr>
          <w:rFonts w:ascii="Times New Roman" w:hAnsi="Times New Roman"/>
          <w:b/>
          <w:spacing w:val="-3"/>
          <w:sz w:val="24"/>
          <w:szCs w:val="24"/>
        </w:rPr>
        <w:t xml:space="preserve">    SPECIFIC SECTION ON SENIOR CENTERS AND OUTREACH APPLICATIONS</w:t>
      </w:r>
    </w:p>
    <w:p w14:paraId="7C91AFF0" w14:textId="77777777" w:rsidR="00B816A9" w:rsidRPr="00B816A9" w:rsidRDefault="00B816A9" w:rsidP="00B816A9">
      <w:pPr>
        <w:suppressAutoHyphens/>
        <w:ind w:left="630"/>
        <w:rPr>
          <w:rFonts w:ascii="Times New Roman" w:hAnsi="Times New Roman"/>
          <w:b/>
          <w:spacing w:val="-3"/>
          <w:sz w:val="24"/>
          <w:szCs w:val="24"/>
        </w:rPr>
      </w:pPr>
    </w:p>
    <w:p w14:paraId="7C177E8C" w14:textId="77777777" w:rsidR="00B816A9" w:rsidRPr="00B816A9" w:rsidRDefault="00B816A9" w:rsidP="00B816A9">
      <w:pPr>
        <w:tabs>
          <w:tab w:val="num" w:pos="990"/>
        </w:tabs>
        <w:suppressAutoHyphens/>
        <w:ind w:left="990" w:hanging="360"/>
        <w:rPr>
          <w:rFonts w:ascii="Times New Roman" w:hAnsi="Times New Roman"/>
          <w:spacing w:val="-3"/>
          <w:sz w:val="24"/>
          <w:szCs w:val="24"/>
        </w:rPr>
      </w:pPr>
      <w:r w:rsidRPr="00B816A9">
        <w:rPr>
          <w:rFonts w:ascii="Times New Roman" w:hAnsi="Times New Roman"/>
          <w:spacing w:val="-3"/>
          <w:sz w:val="24"/>
          <w:szCs w:val="24"/>
        </w:rPr>
        <w:t>Applicants for these funding categories must demonstrate efficient planning for the 12 months covered by the grant since most of these applications are grant based through completion of the form labeled “Monthly Activity Calendar” (MAC) in the application form. Senior centers that also function as a meal site will be considered for funding prior to applicants who do not serve congregate meals in an organized senior center setting. All senior center applicants are cautioned to demonstrate in their applications, how funds raised by their community will be used to finance senior center activities beyond travel and other social events.</w:t>
      </w:r>
    </w:p>
    <w:p w14:paraId="2C5EC483" w14:textId="77777777" w:rsidR="00B816A9" w:rsidRPr="00B816A9" w:rsidRDefault="00B816A9" w:rsidP="00B816A9">
      <w:pPr>
        <w:suppressAutoHyphens/>
        <w:ind w:left="990"/>
        <w:rPr>
          <w:rFonts w:ascii="Times New Roman" w:hAnsi="Times New Roman"/>
          <w:spacing w:val="-3"/>
          <w:sz w:val="24"/>
          <w:szCs w:val="24"/>
        </w:rPr>
      </w:pPr>
    </w:p>
    <w:p w14:paraId="4AA58E9C" w14:textId="77777777" w:rsidR="00B816A9" w:rsidRPr="00B816A9" w:rsidRDefault="00B816A9" w:rsidP="00B816A9">
      <w:pPr>
        <w:tabs>
          <w:tab w:val="num" w:pos="990"/>
        </w:tabs>
        <w:suppressAutoHyphens/>
        <w:ind w:left="990" w:hanging="360"/>
        <w:rPr>
          <w:rFonts w:ascii="Times New Roman" w:hAnsi="Times New Roman"/>
          <w:spacing w:val="-3"/>
          <w:sz w:val="24"/>
          <w:szCs w:val="24"/>
        </w:rPr>
      </w:pPr>
      <w:r w:rsidRPr="00B816A9">
        <w:rPr>
          <w:rFonts w:ascii="Times New Roman" w:hAnsi="Times New Roman"/>
          <w:spacing w:val="-3"/>
          <w:sz w:val="24"/>
          <w:szCs w:val="24"/>
        </w:rPr>
        <w:t>Applications for other outreach activities must also demonstrate efficient and</w:t>
      </w:r>
    </w:p>
    <w:p w14:paraId="4C5CD947" w14:textId="77777777" w:rsidR="00B816A9" w:rsidRPr="00B816A9" w:rsidRDefault="00B816A9" w:rsidP="00B816A9">
      <w:pPr>
        <w:suppressAutoHyphens/>
        <w:ind w:left="990"/>
        <w:rPr>
          <w:rFonts w:ascii="Times New Roman" w:hAnsi="Times New Roman"/>
          <w:spacing w:val="-3"/>
          <w:sz w:val="24"/>
          <w:szCs w:val="24"/>
        </w:rPr>
      </w:pPr>
      <w:r w:rsidRPr="00B816A9">
        <w:rPr>
          <w:rFonts w:ascii="Times New Roman" w:hAnsi="Times New Roman"/>
          <w:spacing w:val="-3"/>
          <w:sz w:val="24"/>
          <w:szCs w:val="24"/>
        </w:rPr>
        <w:t>forward planning for the 12 months by completion of the “Monthly Activity Calendar”. Applications for outreach funding are expected to show quantifiable services so that activities and numbers of persons reached can be recorded.</w:t>
      </w:r>
    </w:p>
    <w:p w14:paraId="21085422" w14:textId="77777777" w:rsidR="00B816A9" w:rsidRPr="00B816A9" w:rsidRDefault="00B816A9" w:rsidP="00B816A9">
      <w:pPr>
        <w:suppressAutoHyphens/>
        <w:ind w:left="1080"/>
        <w:rPr>
          <w:rFonts w:ascii="Times New Roman" w:hAnsi="Times New Roman"/>
          <w:b/>
          <w:i/>
          <w:spacing w:val="-3"/>
          <w:sz w:val="24"/>
          <w:szCs w:val="24"/>
        </w:rPr>
      </w:pPr>
    </w:p>
    <w:p w14:paraId="57905FF0" w14:textId="77777777" w:rsidR="00B816A9" w:rsidRPr="00B816A9" w:rsidRDefault="00B816A9" w:rsidP="00B816A9">
      <w:pPr>
        <w:suppressAutoHyphens/>
        <w:ind w:left="1080"/>
        <w:rPr>
          <w:rFonts w:ascii="Times New Roman" w:hAnsi="Times New Roman"/>
          <w:b/>
          <w:i/>
          <w:spacing w:val="-3"/>
          <w:sz w:val="24"/>
          <w:szCs w:val="24"/>
        </w:rPr>
      </w:pPr>
    </w:p>
    <w:p w14:paraId="58BD4DE2" w14:textId="77777777" w:rsidR="00B816A9" w:rsidRPr="00B816A9" w:rsidRDefault="00B816A9" w:rsidP="00B816A9">
      <w:pPr>
        <w:suppressAutoHyphens/>
        <w:ind w:left="1080"/>
        <w:rPr>
          <w:rFonts w:ascii="Times New Roman" w:hAnsi="Times New Roman"/>
          <w:b/>
          <w:i/>
          <w:spacing w:val="-3"/>
          <w:sz w:val="24"/>
          <w:szCs w:val="24"/>
        </w:rPr>
      </w:pPr>
    </w:p>
    <w:p w14:paraId="7161ACD1" w14:textId="77777777" w:rsidR="00B816A9" w:rsidRPr="00B816A9" w:rsidRDefault="00B816A9" w:rsidP="00B816A9">
      <w:pPr>
        <w:numPr>
          <w:ilvl w:val="0"/>
          <w:numId w:val="24"/>
        </w:numPr>
        <w:suppressAutoHyphens/>
        <w:rPr>
          <w:rFonts w:ascii="Times New Roman" w:hAnsi="Times New Roman"/>
          <w:spacing w:val="-3"/>
          <w:sz w:val="24"/>
          <w:szCs w:val="24"/>
        </w:rPr>
      </w:pPr>
      <w:r w:rsidRPr="00B816A9">
        <w:rPr>
          <w:rFonts w:ascii="Times New Roman" w:hAnsi="Times New Roman"/>
          <w:b/>
          <w:spacing w:val="-3"/>
          <w:sz w:val="24"/>
          <w:szCs w:val="24"/>
          <w:u w:val="single"/>
        </w:rPr>
        <w:t>CRITERIA FOR REVIEW</w:t>
      </w:r>
    </w:p>
    <w:p w14:paraId="4B2FC656" w14:textId="77777777" w:rsidR="00B816A9" w:rsidRPr="00B816A9" w:rsidRDefault="00B816A9" w:rsidP="00B816A9">
      <w:pPr>
        <w:numPr>
          <w:ilvl w:val="12"/>
          <w:numId w:val="0"/>
        </w:numPr>
        <w:suppressAutoHyphens/>
        <w:rPr>
          <w:rFonts w:ascii="Times New Roman" w:hAnsi="Times New Roman"/>
          <w:spacing w:val="-1"/>
          <w:sz w:val="24"/>
          <w:szCs w:val="24"/>
        </w:rPr>
      </w:pPr>
    </w:p>
    <w:p w14:paraId="02D8A730" w14:textId="77777777"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The following criteria (in addition to any other deemed to be appropriate by the WCAAA or imposed by state or federal law/ regulations) will be WCAAA's guide when considering proposals.</w:t>
      </w:r>
    </w:p>
    <w:p w14:paraId="4C929D06"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p>
    <w:p w14:paraId="2F9EDF0D"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Ability of applicant to provide the proposed service to the target groups mentioned above (past MIS documentation, quarterly financial reports will be considered).</w:t>
      </w:r>
    </w:p>
    <w:p w14:paraId="7CDFC777"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2FF426F4"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Proposed service for more than one town, especially evidenced by the MIS system.</w:t>
      </w:r>
    </w:p>
    <w:p w14:paraId="448728E5"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1038B342"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Incorporation of any principles of the State of CT Program Review &amp; Investigations Committee LTCSS report or health care reform principles as currently applicable.</w:t>
      </w:r>
    </w:p>
    <w:p w14:paraId="6A41AB30"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745143D3"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 xml:space="preserve">Non-duplication of proposed service with existing programs and cost efficiency of </w:t>
      </w:r>
      <w:r w:rsidRPr="00B816A9">
        <w:rPr>
          <w:rFonts w:ascii="Times New Roman" w:hAnsi="Times New Roman"/>
          <w:spacing w:val="-3"/>
          <w:sz w:val="24"/>
          <w:szCs w:val="24"/>
        </w:rPr>
        <w:lastRenderedPageBreak/>
        <w:t xml:space="preserve">proposed service in comparison to cost of similar service in the target </w:t>
      </w:r>
      <w:proofErr w:type="gramStart"/>
      <w:r w:rsidRPr="00B816A9">
        <w:rPr>
          <w:rFonts w:ascii="Times New Roman" w:hAnsi="Times New Roman"/>
          <w:spacing w:val="-3"/>
          <w:sz w:val="24"/>
          <w:szCs w:val="24"/>
        </w:rPr>
        <w:t>area;</w:t>
      </w:r>
      <w:proofErr w:type="gramEnd"/>
      <w:r w:rsidRPr="00B816A9">
        <w:rPr>
          <w:rFonts w:ascii="Times New Roman" w:hAnsi="Times New Roman"/>
          <w:spacing w:val="-3"/>
          <w:sz w:val="24"/>
          <w:szCs w:val="24"/>
        </w:rPr>
        <w:t xml:space="preserve"> </w:t>
      </w:r>
    </w:p>
    <w:p w14:paraId="6CA3EB5D"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67893669"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Ability of the applicant to quantify need for the proposed service and demonstrated commitment to contribute cash through fundraising/generating client donations.</w:t>
      </w:r>
    </w:p>
    <w:p w14:paraId="15F93C14"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15828E41"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 xml:space="preserve">Innovative approach to the services for the proposed </w:t>
      </w:r>
      <w:proofErr w:type="gramStart"/>
      <w:r w:rsidRPr="00B816A9">
        <w:rPr>
          <w:rFonts w:ascii="Times New Roman" w:hAnsi="Times New Roman"/>
          <w:spacing w:val="-3"/>
          <w:sz w:val="24"/>
          <w:szCs w:val="24"/>
        </w:rPr>
        <w:t>service;</w:t>
      </w:r>
      <w:proofErr w:type="gramEnd"/>
    </w:p>
    <w:p w14:paraId="4C9815ED"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018DF56D"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 xml:space="preserve">Documentation regarding cooperative agreements with existing </w:t>
      </w:r>
      <w:proofErr w:type="gramStart"/>
      <w:r w:rsidRPr="00B816A9">
        <w:rPr>
          <w:rFonts w:ascii="Times New Roman" w:hAnsi="Times New Roman"/>
          <w:spacing w:val="-3"/>
          <w:sz w:val="24"/>
          <w:szCs w:val="24"/>
        </w:rPr>
        <w:t>providers;</w:t>
      </w:r>
      <w:proofErr w:type="gramEnd"/>
    </w:p>
    <w:p w14:paraId="3E0CFF49"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13AA5F34"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Plan for outreach and service to low income, minority and/or low-income minority seniors.</w:t>
      </w:r>
    </w:p>
    <w:p w14:paraId="0A12F801"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14C0F4FD"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Adequate internal programmatic evaluation including the principle of declining funds.</w:t>
      </w:r>
    </w:p>
    <w:p w14:paraId="49835158"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4DD48917"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spacing w:val="-3"/>
          <w:sz w:val="24"/>
          <w:szCs w:val="24"/>
        </w:rPr>
        <w:t xml:space="preserve"> Degree to which this RFPs guiding principles are incorporated into the proposal. </w:t>
      </w:r>
    </w:p>
    <w:p w14:paraId="6D9C1550" w14:textId="77777777" w:rsidR="00B816A9" w:rsidRPr="00B816A9" w:rsidRDefault="00B816A9" w:rsidP="00B816A9">
      <w:pPr>
        <w:pStyle w:val="ListParagraph"/>
        <w:rPr>
          <w:rFonts w:ascii="Times New Roman" w:hAnsi="Times New Roman"/>
          <w:bCs/>
          <w:sz w:val="24"/>
          <w:szCs w:val="24"/>
        </w:rPr>
      </w:pPr>
    </w:p>
    <w:p w14:paraId="17EA95BA" w14:textId="77777777" w:rsidR="00B816A9" w:rsidRPr="00B816A9" w:rsidRDefault="00B816A9" w:rsidP="00B816A9">
      <w:pPr>
        <w:numPr>
          <w:ilvl w:val="0"/>
          <w:numId w:val="1"/>
        </w:numPr>
        <w:suppressAutoHyphens/>
        <w:ind w:left="1080" w:hanging="360"/>
        <w:rPr>
          <w:rFonts w:ascii="Times New Roman" w:hAnsi="Times New Roman"/>
          <w:spacing w:val="-3"/>
          <w:sz w:val="24"/>
          <w:szCs w:val="24"/>
        </w:rPr>
      </w:pPr>
      <w:r w:rsidRPr="00B816A9">
        <w:rPr>
          <w:rFonts w:ascii="Times New Roman" w:hAnsi="Times New Roman"/>
          <w:bCs/>
          <w:sz w:val="24"/>
          <w:szCs w:val="24"/>
        </w:rPr>
        <w:t xml:space="preserve"> APPLICANTS SHOULD NOTE THAT, IF FUNDS BECOME LIMITED, </w:t>
      </w:r>
      <w:proofErr w:type="gramStart"/>
      <w:r w:rsidRPr="00B816A9">
        <w:rPr>
          <w:rFonts w:ascii="Times New Roman" w:hAnsi="Times New Roman"/>
          <w:bCs/>
          <w:sz w:val="24"/>
          <w:szCs w:val="24"/>
        </w:rPr>
        <w:t>THE  AGENCY</w:t>
      </w:r>
      <w:proofErr w:type="gramEnd"/>
      <w:r w:rsidRPr="00B816A9">
        <w:rPr>
          <w:rFonts w:ascii="Times New Roman" w:hAnsi="Times New Roman"/>
          <w:bCs/>
          <w:sz w:val="24"/>
          <w:szCs w:val="24"/>
        </w:rPr>
        <w:t xml:space="preserve"> WILL ALSO CONSIDER </w:t>
      </w:r>
      <w:proofErr w:type="gramStart"/>
      <w:r w:rsidRPr="00B816A9">
        <w:rPr>
          <w:rFonts w:ascii="Times New Roman" w:hAnsi="Times New Roman"/>
          <w:bCs/>
          <w:sz w:val="24"/>
          <w:szCs w:val="24"/>
        </w:rPr>
        <w:t>AVAILABILITY</w:t>
      </w:r>
      <w:proofErr w:type="gramEnd"/>
      <w:r w:rsidRPr="00B816A9">
        <w:rPr>
          <w:rFonts w:ascii="Times New Roman" w:hAnsi="Times New Roman"/>
          <w:bCs/>
          <w:sz w:val="24"/>
          <w:szCs w:val="24"/>
        </w:rPr>
        <w:t xml:space="preserve"> OF OTHER FUNDS FOR THE SERVICE.</w:t>
      </w:r>
    </w:p>
    <w:p w14:paraId="1D7EB732" w14:textId="77777777" w:rsidR="00B816A9" w:rsidRPr="00B816A9" w:rsidRDefault="00B816A9" w:rsidP="00B816A9">
      <w:pPr>
        <w:suppressAutoHyphens/>
        <w:rPr>
          <w:rFonts w:ascii="Times New Roman" w:hAnsi="Times New Roman"/>
          <w:b/>
          <w:sz w:val="24"/>
          <w:szCs w:val="24"/>
        </w:rPr>
      </w:pPr>
    </w:p>
    <w:p w14:paraId="2146BC9A" w14:textId="77777777" w:rsidR="00B816A9" w:rsidRPr="00B816A9" w:rsidRDefault="00B816A9" w:rsidP="00B816A9">
      <w:pPr>
        <w:suppressAutoHyphens/>
        <w:rPr>
          <w:rFonts w:ascii="Times New Roman" w:hAnsi="Times New Roman"/>
          <w:b/>
          <w:sz w:val="24"/>
          <w:szCs w:val="24"/>
        </w:rPr>
      </w:pPr>
    </w:p>
    <w:p w14:paraId="31BE25B4" w14:textId="77777777" w:rsidR="00B816A9" w:rsidRPr="00B816A9" w:rsidRDefault="00B816A9" w:rsidP="00B816A9">
      <w:pPr>
        <w:suppressAutoHyphens/>
        <w:rPr>
          <w:rFonts w:ascii="Times New Roman" w:hAnsi="Times New Roman"/>
          <w:b/>
          <w:sz w:val="24"/>
          <w:szCs w:val="24"/>
        </w:rPr>
      </w:pPr>
      <w:r w:rsidRPr="00B816A9">
        <w:rPr>
          <w:rFonts w:ascii="Times New Roman" w:hAnsi="Times New Roman"/>
          <w:b/>
          <w:sz w:val="24"/>
          <w:szCs w:val="24"/>
        </w:rPr>
        <w:t xml:space="preserve">VIII.      </w:t>
      </w:r>
      <w:r w:rsidRPr="00B816A9">
        <w:rPr>
          <w:rFonts w:ascii="Times New Roman" w:hAnsi="Times New Roman"/>
          <w:b/>
          <w:sz w:val="24"/>
          <w:szCs w:val="24"/>
          <w:u w:val="single"/>
        </w:rPr>
        <w:t>REVIEW PROCESS/PROCEDURES</w:t>
      </w:r>
    </w:p>
    <w:p w14:paraId="66B94859"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6D1975FD" w14:textId="71F37715" w:rsidR="00B816A9" w:rsidRPr="00B816A9" w:rsidRDefault="00B816A9" w:rsidP="00B816A9">
      <w:pPr>
        <w:numPr>
          <w:ilvl w:val="0"/>
          <w:numId w:val="2"/>
        </w:numPr>
        <w:suppressAutoHyphens/>
        <w:ind w:left="720" w:hanging="360"/>
        <w:rPr>
          <w:rFonts w:ascii="Times New Roman" w:hAnsi="Times New Roman"/>
          <w:spacing w:val="-3"/>
          <w:sz w:val="24"/>
          <w:szCs w:val="24"/>
        </w:rPr>
      </w:pPr>
      <w:r w:rsidRPr="00B816A9">
        <w:rPr>
          <w:rFonts w:ascii="Times New Roman" w:hAnsi="Times New Roman"/>
          <w:spacing w:val="-3"/>
          <w:sz w:val="24"/>
          <w:szCs w:val="24"/>
        </w:rPr>
        <w:t>Request for Proposal (RFP) mailed to Western area service agencies &amp; available on website.</w:t>
      </w:r>
    </w:p>
    <w:p w14:paraId="04D06E30" w14:textId="77777777" w:rsidR="00B816A9" w:rsidRPr="00B816A9" w:rsidRDefault="00B816A9" w:rsidP="00B816A9">
      <w:pPr>
        <w:numPr>
          <w:ilvl w:val="12"/>
          <w:numId w:val="0"/>
        </w:numPr>
        <w:suppressAutoHyphens/>
        <w:ind w:left="720"/>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4B1FE3E7" w14:textId="5C49DA58" w:rsidR="00B816A9" w:rsidRPr="00B816A9" w:rsidRDefault="00B816A9" w:rsidP="00B816A9">
      <w:pPr>
        <w:numPr>
          <w:ilvl w:val="0"/>
          <w:numId w:val="2"/>
        </w:numPr>
        <w:suppressAutoHyphens/>
        <w:ind w:left="720" w:hanging="360"/>
        <w:rPr>
          <w:rFonts w:ascii="Times New Roman" w:hAnsi="Times New Roman"/>
          <w:spacing w:val="-3"/>
          <w:sz w:val="24"/>
          <w:szCs w:val="24"/>
        </w:rPr>
      </w:pPr>
      <w:r w:rsidRPr="00B816A9">
        <w:rPr>
          <w:rFonts w:ascii="Times New Roman" w:hAnsi="Times New Roman"/>
          <w:spacing w:val="-3"/>
          <w:sz w:val="24"/>
          <w:szCs w:val="24"/>
        </w:rPr>
        <w:t>Agencies can download the application from our website at www.wcaaa.org.</w:t>
      </w:r>
    </w:p>
    <w:p w14:paraId="2177052A" w14:textId="77777777" w:rsidR="00B816A9" w:rsidRPr="00B816A9" w:rsidRDefault="00B816A9" w:rsidP="00B816A9">
      <w:pPr>
        <w:numPr>
          <w:ilvl w:val="12"/>
          <w:numId w:val="0"/>
        </w:numPr>
        <w:suppressAutoHyphens/>
        <w:ind w:left="720"/>
        <w:rPr>
          <w:rFonts w:ascii="Times New Roman" w:hAnsi="Times New Roman"/>
          <w:spacing w:val="-1"/>
          <w:sz w:val="24"/>
          <w:szCs w:val="24"/>
        </w:rPr>
      </w:pPr>
      <w:r w:rsidRPr="00B816A9">
        <w:rPr>
          <w:rFonts w:ascii="Times New Roman" w:hAnsi="Times New Roman"/>
          <w:spacing w:val="-1"/>
          <w:sz w:val="24"/>
          <w:szCs w:val="24"/>
        </w:rPr>
        <w:tab/>
      </w:r>
      <w:r w:rsidRPr="00B816A9">
        <w:rPr>
          <w:rFonts w:ascii="Times New Roman" w:hAnsi="Times New Roman"/>
          <w:spacing w:val="-1"/>
          <w:sz w:val="24"/>
          <w:szCs w:val="24"/>
        </w:rPr>
        <w:tab/>
      </w:r>
    </w:p>
    <w:p w14:paraId="6E0DD37A" w14:textId="0A0845DA" w:rsidR="00B816A9" w:rsidRPr="00B816A9" w:rsidRDefault="00B816A9" w:rsidP="00B816A9">
      <w:pPr>
        <w:numPr>
          <w:ilvl w:val="0"/>
          <w:numId w:val="2"/>
        </w:numPr>
        <w:suppressAutoHyphens/>
        <w:ind w:left="360"/>
        <w:rPr>
          <w:rFonts w:ascii="Times New Roman" w:hAnsi="Times New Roman"/>
          <w:spacing w:val="-3"/>
          <w:sz w:val="24"/>
          <w:szCs w:val="24"/>
        </w:rPr>
      </w:pPr>
      <w:r w:rsidRPr="00B816A9">
        <w:rPr>
          <w:rFonts w:ascii="Times New Roman" w:hAnsi="Times New Roman"/>
          <w:spacing w:val="-3"/>
          <w:sz w:val="24"/>
          <w:szCs w:val="24"/>
        </w:rPr>
        <w:t xml:space="preserve">Application Workshop (voluntary) will be </w:t>
      </w:r>
      <w:r w:rsidR="007A4323">
        <w:rPr>
          <w:rFonts w:ascii="Times New Roman" w:hAnsi="Times New Roman"/>
          <w:spacing w:val="-3"/>
          <w:sz w:val="24"/>
          <w:szCs w:val="24"/>
        </w:rPr>
        <w:t xml:space="preserve">announced at </w:t>
      </w:r>
      <w:r w:rsidR="007A4323" w:rsidRPr="007A4323">
        <w:rPr>
          <w:rFonts w:ascii="Times New Roman" w:hAnsi="Times New Roman"/>
          <w:spacing w:val="-3"/>
          <w:sz w:val="24"/>
          <w:szCs w:val="24"/>
        </w:rPr>
        <w:t>https://wcaaa.org/grants-contracts</w:t>
      </w:r>
      <w:r w:rsidRPr="00B816A9">
        <w:rPr>
          <w:rFonts w:ascii="Times New Roman" w:hAnsi="Times New Roman"/>
          <w:spacing w:val="-3"/>
          <w:sz w:val="24"/>
          <w:szCs w:val="24"/>
        </w:rPr>
        <w:t>.</w:t>
      </w:r>
    </w:p>
    <w:p w14:paraId="2376EA81" w14:textId="77777777" w:rsidR="00B816A9" w:rsidRPr="00B816A9" w:rsidRDefault="00B816A9" w:rsidP="00B816A9">
      <w:pPr>
        <w:suppressAutoHyphens/>
        <w:ind w:left="360" w:firstLine="360"/>
        <w:rPr>
          <w:rFonts w:ascii="Times New Roman" w:hAnsi="Times New Roman"/>
          <w:spacing w:val="-1"/>
          <w:sz w:val="24"/>
          <w:szCs w:val="24"/>
        </w:rPr>
      </w:pPr>
    </w:p>
    <w:p w14:paraId="240F2205" w14:textId="31CB92CA" w:rsidR="00B816A9" w:rsidRPr="00B816A9" w:rsidRDefault="00B816A9" w:rsidP="00B816A9">
      <w:pPr>
        <w:suppressAutoHyphens/>
        <w:ind w:firstLine="360"/>
        <w:rPr>
          <w:rFonts w:ascii="Times New Roman" w:hAnsi="Times New Roman"/>
          <w:spacing w:val="-3"/>
          <w:sz w:val="24"/>
          <w:szCs w:val="24"/>
        </w:rPr>
      </w:pPr>
      <w:r w:rsidRPr="00B816A9">
        <w:rPr>
          <w:rFonts w:ascii="Times New Roman" w:hAnsi="Times New Roman"/>
          <w:spacing w:val="-3"/>
          <w:sz w:val="24"/>
          <w:szCs w:val="24"/>
        </w:rPr>
        <w:t>4.  All Applications are due at WCAAA office by 4:00 p.m., Monday, March 1</w:t>
      </w:r>
      <w:r w:rsidR="007A4323">
        <w:rPr>
          <w:rFonts w:ascii="Times New Roman" w:hAnsi="Times New Roman"/>
          <w:spacing w:val="-3"/>
          <w:sz w:val="24"/>
          <w:szCs w:val="24"/>
        </w:rPr>
        <w:t>8</w:t>
      </w:r>
      <w:r w:rsidRPr="00B816A9">
        <w:rPr>
          <w:rFonts w:ascii="Times New Roman" w:hAnsi="Times New Roman"/>
          <w:spacing w:val="-3"/>
          <w:sz w:val="24"/>
          <w:szCs w:val="24"/>
        </w:rPr>
        <w:t xml:space="preserve">,   </w:t>
      </w:r>
    </w:p>
    <w:p w14:paraId="7398D468" w14:textId="2DC5827E" w:rsidR="00B816A9" w:rsidRPr="00B816A9" w:rsidRDefault="00B816A9" w:rsidP="00B816A9">
      <w:pPr>
        <w:suppressAutoHyphens/>
        <w:ind w:firstLine="360"/>
        <w:rPr>
          <w:rFonts w:ascii="Times New Roman" w:hAnsi="Times New Roman"/>
          <w:spacing w:val="-3"/>
          <w:sz w:val="24"/>
          <w:szCs w:val="24"/>
        </w:rPr>
      </w:pPr>
      <w:r w:rsidRPr="00B816A9">
        <w:rPr>
          <w:rFonts w:ascii="Times New Roman" w:hAnsi="Times New Roman"/>
          <w:spacing w:val="-3"/>
          <w:sz w:val="24"/>
          <w:szCs w:val="24"/>
        </w:rPr>
        <w:t xml:space="preserve">     202</w:t>
      </w:r>
      <w:r w:rsidR="007A4323">
        <w:rPr>
          <w:rFonts w:ascii="Times New Roman" w:hAnsi="Times New Roman"/>
          <w:spacing w:val="-3"/>
          <w:sz w:val="24"/>
          <w:szCs w:val="24"/>
        </w:rPr>
        <w:t>4</w:t>
      </w:r>
      <w:r w:rsidRPr="00B816A9">
        <w:rPr>
          <w:rFonts w:ascii="Times New Roman" w:hAnsi="Times New Roman"/>
          <w:spacing w:val="-3"/>
          <w:sz w:val="24"/>
          <w:szCs w:val="24"/>
        </w:rPr>
        <w:t xml:space="preserve">. </w:t>
      </w:r>
    </w:p>
    <w:p w14:paraId="49199BA2" w14:textId="77777777" w:rsidR="00B816A9" w:rsidRPr="00B816A9" w:rsidRDefault="00B816A9" w:rsidP="00B816A9">
      <w:pPr>
        <w:suppressAutoHyphens/>
        <w:rPr>
          <w:rFonts w:ascii="Times New Roman" w:hAnsi="Times New Roman"/>
          <w:spacing w:val="-3"/>
          <w:sz w:val="24"/>
          <w:szCs w:val="24"/>
        </w:rPr>
      </w:pPr>
    </w:p>
    <w:p w14:paraId="76746772" w14:textId="77777777" w:rsidR="00B816A9" w:rsidRPr="00B816A9" w:rsidRDefault="00B816A9" w:rsidP="00B816A9">
      <w:pPr>
        <w:suppressAutoHyphens/>
        <w:ind w:left="360"/>
        <w:rPr>
          <w:rFonts w:ascii="Times New Roman" w:hAnsi="Times New Roman"/>
          <w:spacing w:val="-3"/>
          <w:sz w:val="24"/>
          <w:szCs w:val="24"/>
        </w:rPr>
      </w:pPr>
      <w:r w:rsidRPr="00B816A9">
        <w:rPr>
          <w:rFonts w:ascii="Times New Roman" w:hAnsi="Times New Roman"/>
          <w:spacing w:val="-3"/>
          <w:sz w:val="24"/>
          <w:szCs w:val="24"/>
        </w:rPr>
        <w:t xml:space="preserve">5.  NO EXTENSIONS WILL BE GRANTED; NO LATE OR RENUMBERED     </w:t>
      </w:r>
    </w:p>
    <w:p w14:paraId="6AB17932" w14:textId="1AA96842" w:rsidR="00B816A9" w:rsidRPr="00B816A9" w:rsidRDefault="00B816A9" w:rsidP="00B816A9">
      <w:pPr>
        <w:suppressAutoHyphens/>
        <w:ind w:left="360"/>
        <w:rPr>
          <w:rFonts w:ascii="Times New Roman" w:hAnsi="Times New Roman"/>
          <w:spacing w:val="-3"/>
          <w:sz w:val="24"/>
          <w:szCs w:val="24"/>
        </w:rPr>
      </w:pPr>
      <w:r w:rsidRPr="00B816A9">
        <w:rPr>
          <w:rFonts w:ascii="Times New Roman" w:hAnsi="Times New Roman"/>
          <w:spacing w:val="-3"/>
          <w:sz w:val="24"/>
          <w:szCs w:val="24"/>
        </w:rPr>
        <w:t xml:space="preserve">     APPLICATIONS WILL BE ACCEPTED. HOWEVER, APPLICATIONS MAILED           PRIOR TO THAT DATE BUT RECEIVED AFTER 3/1</w:t>
      </w:r>
      <w:r w:rsidR="007A4323">
        <w:rPr>
          <w:rFonts w:ascii="Times New Roman" w:hAnsi="Times New Roman"/>
          <w:spacing w:val="-3"/>
          <w:sz w:val="24"/>
          <w:szCs w:val="24"/>
        </w:rPr>
        <w:t>8</w:t>
      </w:r>
      <w:r w:rsidRPr="00B816A9">
        <w:rPr>
          <w:rFonts w:ascii="Times New Roman" w:hAnsi="Times New Roman"/>
          <w:spacing w:val="-3"/>
          <w:sz w:val="24"/>
          <w:szCs w:val="24"/>
        </w:rPr>
        <w:t>/202</w:t>
      </w:r>
      <w:r w:rsidR="007A4323">
        <w:rPr>
          <w:rFonts w:ascii="Times New Roman" w:hAnsi="Times New Roman"/>
          <w:spacing w:val="-3"/>
          <w:sz w:val="24"/>
          <w:szCs w:val="24"/>
        </w:rPr>
        <w:t>4</w:t>
      </w:r>
      <w:r w:rsidRPr="00B816A9">
        <w:rPr>
          <w:rFonts w:ascii="Times New Roman" w:hAnsi="Times New Roman"/>
          <w:spacing w:val="-3"/>
          <w:sz w:val="24"/>
          <w:szCs w:val="24"/>
        </w:rPr>
        <w:t xml:space="preserve"> WILL BE            </w:t>
      </w:r>
    </w:p>
    <w:p w14:paraId="35836BE0" w14:textId="77777777" w:rsidR="00B816A9" w:rsidRPr="00B816A9" w:rsidRDefault="00B816A9" w:rsidP="00B816A9">
      <w:pPr>
        <w:suppressAutoHyphens/>
        <w:ind w:left="360"/>
        <w:rPr>
          <w:rFonts w:ascii="Times New Roman" w:hAnsi="Times New Roman"/>
          <w:spacing w:val="-3"/>
          <w:sz w:val="24"/>
          <w:szCs w:val="24"/>
        </w:rPr>
      </w:pPr>
      <w:r w:rsidRPr="00B816A9">
        <w:rPr>
          <w:rFonts w:ascii="Times New Roman" w:hAnsi="Times New Roman"/>
          <w:spacing w:val="-3"/>
          <w:sz w:val="24"/>
          <w:szCs w:val="24"/>
        </w:rPr>
        <w:t xml:space="preserve">     CONSIDERED. </w:t>
      </w:r>
    </w:p>
    <w:p w14:paraId="0DCE3BC2" w14:textId="77777777" w:rsidR="00B816A9" w:rsidRPr="00B816A9" w:rsidRDefault="00B816A9" w:rsidP="00B816A9">
      <w:pPr>
        <w:suppressAutoHyphens/>
        <w:rPr>
          <w:rFonts w:ascii="Times New Roman" w:hAnsi="Times New Roman"/>
          <w:b/>
          <w:spacing w:val="-3"/>
          <w:sz w:val="24"/>
          <w:szCs w:val="24"/>
        </w:rPr>
      </w:pPr>
    </w:p>
    <w:p w14:paraId="3BD72A9D" w14:textId="77777777" w:rsidR="00B816A9" w:rsidRPr="00B816A9" w:rsidRDefault="00B816A9" w:rsidP="00B816A9">
      <w:pPr>
        <w:numPr>
          <w:ilvl w:val="0"/>
          <w:numId w:val="16"/>
        </w:numPr>
        <w:suppressAutoHyphens/>
        <w:rPr>
          <w:rFonts w:ascii="Times New Roman" w:hAnsi="Times New Roman"/>
          <w:bCs/>
          <w:spacing w:val="-3"/>
          <w:sz w:val="24"/>
          <w:szCs w:val="24"/>
        </w:rPr>
      </w:pPr>
      <w:r w:rsidRPr="00B816A9">
        <w:rPr>
          <w:rFonts w:ascii="Times New Roman" w:hAnsi="Times New Roman"/>
          <w:bCs/>
          <w:spacing w:val="-3"/>
          <w:sz w:val="24"/>
          <w:szCs w:val="24"/>
        </w:rPr>
        <w:t xml:space="preserve">SEVEN (7) copies of the proposal must be submitted to the WCAAA, </w:t>
      </w:r>
      <w:smartTag w:uri="urn:schemas-microsoft-com:office:smarttags" w:element="stockticker">
        <w:r w:rsidRPr="00B816A9">
          <w:rPr>
            <w:rFonts w:ascii="Times New Roman" w:hAnsi="Times New Roman"/>
            <w:bCs/>
            <w:spacing w:val="-3"/>
            <w:sz w:val="24"/>
            <w:szCs w:val="24"/>
          </w:rPr>
          <w:t>ONE</w:t>
        </w:r>
      </w:smartTag>
      <w:r w:rsidRPr="00B816A9">
        <w:rPr>
          <w:rFonts w:ascii="Times New Roman" w:hAnsi="Times New Roman"/>
          <w:bCs/>
          <w:spacing w:val="-3"/>
          <w:sz w:val="24"/>
          <w:szCs w:val="24"/>
        </w:rPr>
        <w:t xml:space="preserve"> of the 7 copies LABELED AS ORIGINAL must contain your latest completed audit. </w:t>
      </w:r>
    </w:p>
    <w:p w14:paraId="488A9829" w14:textId="77777777" w:rsidR="00B816A9" w:rsidRPr="00B816A9" w:rsidRDefault="00B816A9" w:rsidP="00B816A9">
      <w:pPr>
        <w:suppressAutoHyphens/>
        <w:ind w:left="720"/>
        <w:rPr>
          <w:rFonts w:ascii="Times New Roman" w:hAnsi="Times New Roman"/>
          <w:bCs/>
          <w:spacing w:val="-3"/>
          <w:sz w:val="24"/>
          <w:szCs w:val="24"/>
        </w:rPr>
      </w:pPr>
    </w:p>
    <w:p w14:paraId="07FC2F8B" w14:textId="77777777" w:rsidR="00B816A9" w:rsidRPr="00B816A9" w:rsidRDefault="00B816A9" w:rsidP="00B816A9">
      <w:pPr>
        <w:numPr>
          <w:ilvl w:val="0"/>
          <w:numId w:val="16"/>
        </w:numPr>
        <w:suppressAutoHyphens/>
        <w:rPr>
          <w:rFonts w:ascii="Times New Roman" w:hAnsi="Times New Roman"/>
          <w:bCs/>
          <w:spacing w:val="-3"/>
          <w:sz w:val="24"/>
          <w:szCs w:val="24"/>
        </w:rPr>
      </w:pPr>
      <w:r w:rsidRPr="00B816A9">
        <w:rPr>
          <w:rFonts w:ascii="Times New Roman" w:hAnsi="Times New Roman"/>
          <w:bCs/>
          <w:spacing w:val="-3"/>
          <w:sz w:val="24"/>
          <w:szCs w:val="24"/>
        </w:rPr>
        <w:t xml:space="preserve">ONE of the 7 proposal copies must contain an original signature (COPY </w:t>
      </w:r>
    </w:p>
    <w:p w14:paraId="70B8A862" w14:textId="77777777" w:rsidR="00B816A9" w:rsidRPr="00B816A9" w:rsidRDefault="00B816A9" w:rsidP="00B816A9">
      <w:pPr>
        <w:suppressAutoHyphens/>
        <w:rPr>
          <w:rFonts w:ascii="Times New Roman" w:hAnsi="Times New Roman"/>
          <w:bCs/>
          <w:spacing w:val="-3"/>
          <w:sz w:val="24"/>
          <w:szCs w:val="24"/>
        </w:rPr>
      </w:pPr>
      <w:r w:rsidRPr="00B816A9">
        <w:rPr>
          <w:rFonts w:ascii="Times New Roman" w:hAnsi="Times New Roman"/>
          <w:bCs/>
          <w:spacing w:val="-3"/>
          <w:sz w:val="24"/>
          <w:szCs w:val="24"/>
        </w:rPr>
        <w:t xml:space="preserve">    </w:t>
      </w:r>
      <w:r w:rsidRPr="00B816A9">
        <w:rPr>
          <w:rFonts w:ascii="Times New Roman" w:hAnsi="Times New Roman"/>
          <w:bCs/>
          <w:spacing w:val="-3"/>
          <w:sz w:val="24"/>
          <w:szCs w:val="24"/>
        </w:rPr>
        <w:tab/>
      </w:r>
      <w:r w:rsidRPr="00B816A9">
        <w:rPr>
          <w:rFonts w:ascii="Times New Roman" w:hAnsi="Times New Roman"/>
          <w:bCs/>
          <w:spacing w:val="-3"/>
          <w:sz w:val="24"/>
          <w:szCs w:val="24"/>
        </w:rPr>
        <w:tab/>
        <w:t xml:space="preserve">LABELED AS ORIGINAL).  </w:t>
      </w:r>
    </w:p>
    <w:p w14:paraId="77209CFA" w14:textId="77777777" w:rsidR="00B816A9" w:rsidRPr="00B816A9" w:rsidRDefault="00B816A9" w:rsidP="00B816A9">
      <w:pPr>
        <w:suppressAutoHyphens/>
        <w:rPr>
          <w:rFonts w:ascii="Times New Roman" w:hAnsi="Times New Roman"/>
          <w:bCs/>
          <w:spacing w:val="-3"/>
          <w:sz w:val="24"/>
          <w:szCs w:val="24"/>
        </w:rPr>
      </w:pPr>
    </w:p>
    <w:p w14:paraId="393319E2" w14:textId="77777777" w:rsidR="00B816A9" w:rsidRPr="00B816A9" w:rsidRDefault="00B816A9" w:rsidP="00B816A9">
      <w:pPr>
        <w:numPr>
          <w:ilvl w:val="0"/>
          <w:numId w:val="16"/>
        </w:numPr>
        <w:suppressAutoHyphens/>
        <w:rPr>
          <w:rFonts w:ascii="Times New Roman" w:hAnsi="Times New Roman"/>
          <w:bCs/>
          <w:spacing w:val="-3"/>
          <w:sz w:val="24"/>
          <w:szCs w:val="24"/>
        </w:rPr>
      </w:pPr>
      <w:r w:rsidRPr="00B816A9">
        <w:rPr>
          <w:rFonts w:ascii="Times New Roman" w:hAnsi="Times New Roman"/>
          <w:bCs/>
          <w:spacing w:val="-3"/>
          <w:sz w:val="24"/>
          <w:szCs w:val="24"/>
        </w:rPr>
        <w:t xml:space="preserve">ALL APPLICATIONS MUST BE </w:t>
      </w:r>
      <w:r w:rsidRPr="00B816A9">
        <w:rPr>
          <w:rFonts w:ascii="Times New Roman" w:hAnsi="Times New Roman"/>
          <w:bCs/>
          <w:spacing w:val="-3"/>
          <w:sz w:val="24"/>
          <w:szCs w:val="24"/>
          <w:u w:val="single"/>
        </w:rPr>
        <w:t>SECURELY</w:t>
      </w:r>
      <w:r w:rsidRPr="00B816A9">
        <w:rPr>
          <w:rFonts w:ascii="Times New Roman" w:hAnsi="Times New Roman"/>
          <w:bCs/>
          <w:spacing w:val="-3"/>
          <w:sz w:val="24"/>
          <w:szCs w:val="24"/>
        </w:rPr>
        <w:t xml:space="preserve"> BOUND/STAPLED (NO PAPER   </w:t>
      </w:r>
    </w:p>
    <w:p w14:paraId="7874BEB3" w14:textId="77777777" w:rsidR="00B816A9" w:rsidRPr="00B816A9" w:rsidRDefault="00B816A9" w:rsidP="00B816A9">
      <w:pPr>
        <w:suppressAutoHyphens/>
        <w:ind w:left="360"/>
        <w:rPr>
          <w:rFonts w:ascii="Times New Roman" w:hAnsi="Times New Roman"/>
          <w:bCs/>
          <w:spacing w:val="-3"/>
          <w:sz w:val="24"/>
          <w:szCs w:val="24"/>
        </w:rPr>
      </w:pPr>
      <w:r w:rsidRPr="00B816A9">
        <w:rPr>
          <w:rFonts w:ascii="Times New Roman" w:hAnsi="Times New Roman"/>
          <w:bCs/>
          <w:spacing w:val="-3"/>
          <w:sz w:val="24"/>
          <w:szCs w:val="24"/>
        </w:rPr>
        <w:t xml:space="preserve">    CLIPS/LOOSE PAPER). </w:t>
      </w:r>
    </w:p>
    <w:p w14:paraId="31C4E3CC" w14:textId="77777777" w:rsidR="00B816A9" w:rsidRPr="00B816A9" w:rsidRDefault="00B816A9" w:rsidP="00B816A9">
      <w:pPr>
        <w:suppressAutoHyphens/>
        <w:rPr>
          <w:rFonts w:ascii="Times New Roman" w:hAnsi="Times New Roman"/>
          <w:bCs/>
          <w:spacing w:val="-3"/>
          <w:sz w:val="24"/>
          <w:szCs w:val="24"/>
          <w:u w:val="double"/>
        </w:rPr>
      </w:pPr>
    </w:p>
    <w:p w14:paraId="6963CBDE" w14:textId="77777777" w:rsidR="00B816A9" w:rsidRPr="00B816A9" w:rsidRDefault="00B816A9" w:rsidP="00B816A9">
      <w:pPr>
        <w:numPr>
          <w:ilvl w:val="0"/>
          <w:numId w:val="19"/>
        </w:numPr>
        <w:suppressAutoHyphens/>
        <w:rPr>
          <w:rFonts w:ascii="Times New Roman" w:hAnsi="Times New Roman"/>
          <w:bCs/>
          <w:spacing w:val="-3"/>
          <w:sz w:val="24"/>
          <w:szCs w:val="24"/>
        </w:rPr>
      </w:pPr>
      <w:r w:rsidRPr="00B816A9">
        <w:rPr>
          <w:rFonts w:ascii="Times New Roman" w:hAnsi="Times New Roman"/>
          <w:bCs/>
          <w:spacing w:val="-3"/>
          <w:sz w:val="24"/>
          <w:szCs w:val="24"/>
        </w:rPr>
        <w:lastRenderedPageBreak/>
        <w:t xml:space="preserve">NO FAX </w:t>
      </w:r>
      <w:r w:rsidRPr="00B816A9">
        <w:rPr>
          <w:rFonts w:ascii="Times New Roman" w:hAnsi="Times New Roman"/>
          <w:bCs/>
          <w:spacing w:val="-3"/>
          <w:sz w:val="24"/>
          <w:szCs w:val="24"/>
          <w:u w:val="single"/>
        </w:rPr>
        <w:t>COPIES</w:t>
      </w:r>
      <w:r w:rsidRPr="00B816A9">
        <w:rPr>
          <w:rFonts w:ascii="Times New Roman" w:hAnsi="Times New Roman"/>
          <w:bCs/>
          <w:spacing w:val="-3"/>
          <w:sz w:val="24"/>
          <w:szCs w:val="24"/>
        </w:rPr>
        <w:t xml:space="preserve"> WILL BE ACCEPTED. </w:t>
      </w:r>
    </w:p>
    <w:p w14:paraId="3490FDC8" w14:textId="77777777" w:rsidR="00B816A9" w:rsidRPr="00B816A9" w:rsidRDefault="00B816A9" w:rsidP="00B816A9">
      <w:pPr>
        <w:suppressAutoHyphens/>
        <w:ind w:left="720"/>
        <w:rPr>
          <w:rFonts w:ascii="Times New Roman" w:hAnsi="Times New Roman"/>
          <w:bCs/>
          <w:spacing w:val="-3"/>
          <w:sz w:val="24"/>
          <w:szCs w:val="24"/>
        </w:rPr>
      </w:pPr>
    </w:p>
    <w:p w14:paraId="3964BE58" w14:textId="77777777" w:rsidR="00B816A9" w:rsidRPr="00B816A9" w:rsidRDefault="00B816A9" w:rsidP="00B816A9">
      <w:pPr>
        <w:numPr>
          <w:ilvl w:val="0"/>
          <w:numId w:val="19"/>
        </w:numPr>
        <w:suppressAutoHyphens/>
        <w:rPr>
          <w:rFonts w:ascii="Times New Roman" w:hAnsi="Times New Roman"/>
          <w:bCs/>
          <w:spacing w:val="-3"/>
          <w:sz w:val="24"/>
          <w:szCs w:val="24"/>
        </w:rPr>
      </w:pPr>
      <w:r w:rsidRPr="00B816A9">
        <w:rPr>
          <w:rFonts w:ascii="Times New Roman" w:hAnsi="Times New Roman"/>
          <w:bCs/>
          <w:spacing w:val="-3"/>
          <w:sz w:val="24"/>
          <w:szCs w:val="24"/>
        </w:rPr>
        <w:t xml:space="preserve">Letters of support/recommendation should not be mailed separately </w:t>
      </w:r>
      <w:proofErr w:type="gramStart"/>
      <w:r w:rsidRPr="00B816A9">
        <w:rPr>
          <w:rFonts w:ascii="Times New Roman" w:hAnsi="Times New Roman"/>
          <w:bCs/>
          <w:spacing w:val="-3"/>
          <w:sz w:val="24"/>
          <w:szCs w:val="24"/>
        </w:rPr>
        <w:t>to  the</w:t>
      </w:r>
      <w:proofErr w:type="gramEnd"/>
      <w:r w:rsidRPr="00B816A9">
        <w:rPr>
          <w:rFonts w:ascii="Times New Roman" w:hAnsi="Times New Roman"/>
          <w:bCs/>
          <w:spacing w:val="-3"/>
          <w:sz w:val="24"/>
          <w:szCs w:val="24"/>
        </w:rPr>
        <w:t xml:space="preserve"> WCAAA but should be included with the application. No additional material will be accepted after the final date unless requested by staff/committee.</w:t>
      </w:r>
    </w:p>
    <w:p w14:paraId="68E703E4" w14:textId="77777777" w:rsidR="00B816A9" w:rsidRPr="00B816A9" w:rsidRDefault="00B816A9" w:rsidP="00B816A9">
      <w:pPr>
        <w:numPr>
          <w:ilvl w:val="12"/>
          <w:numId w:val="0"/>
        </w:numPr>
        <w:suppressAutoHyphens/>
        <w:rPr>
          <w:rFonts w:ascii="Times New Roman" w:hAnsi="Times New Roman"/>
          <w:bCs/>
          <w:spacing w:val="-1"/>
          <w:sz w:val="24"/>
          <w:szCs w:val="24"/>
        </w:rPr>
      </w:pPr>
      <w:r w:rsidRPr="00B816A9">
        <w:rPr>
          <w:rFonts w:ascii="Times New Roman" w:hAnsi="Times New Roman"/>
          <w:bCs/>
          <w:spacing w:val="-1"/>
          <w:sz w:val="24"/>
          <w:szCs w:val="24"/>
        </w:rPr>
        <w:tab/>
      </w:r>
      <w:r w:rsidRPr="00B816A9">
        <w:rPr>
          <w:rFonts w:ascii="Times New Roman" w:hAnsi="Times New Roman"/>
          <w:bCs/>
          <w:spacing w:val="-1"/>
          <w:sz w:val="24"/>
          <w:szCs w:val="24"/>
        </w:rPr>
        <w:tab/>
      </w:r>
    </w:p>
    <w:p w14:paraId="018D3E70" w14:textId="5EB97A2C" w:rsidR="00B816A9" w:rsidRPr="00B816A9" w:rsidRDefault="00B816A9" w:rsidP="00B816A9">
      <w:pPr>
        <w:numPr>
          <w:ilvl w:val="0"/>
          <w:numId w:val="1"/>
        </w:numPr>
        <w:suppressAutoHyphens/>
        <w:ind w:left="720" w:hanging="360"/>
        <w:rPr>
          <w:rFonts w:ascii="Times New Roman" w:hAnsi="Times New Roman"/>
          <w:bCs/>
          <w:spacing w:val="-3"/>
          <w:sz w:val="24"/>
          <w:szCs w:val="24"/>
        </w:rPr>
      </w:pPr>
      <w:r w:rsidRPr="00B816A9">
        <w:rPr>
          <w:rFonts w:ascii="Times New Roman" w:hAnsi="Times New Roman"/>
          <w:bCs/>
          <w:spacing w:val="-3"/>
          <w:sz w:val="24"/>
          <w:szCs w:val="24"/>
        </w:rPr>
        <w:t xml:space="preserve">   WCAAA staff will review applications for completeness by (March 18 – May 25, 202</w:t>
      </w:r>
      <w:r w:rsidR="007A4323">
        <w:rPr>
          <w:rFonts w:ascii="Times New Roman" w:hAnsi="Times New Roman"/>
          <w:bCs/>
          <w:spacing w:val="-3"/>
          <w:sz w:val="24"/>
          <w:szCs w:val="24"/>
        </w:rPr>
        <w:t>4</w:t>
      </w:r>
      <w:r w:rsidRPr="00B816A9">
        <w:rPr>
          <w:rFonts w:ascii="Times New Roman" w:hAnsi="Times New Roman"/>
          <w:bCs/>
          <w:spacing w:val="-3"/>
          <w:sz w:val="24"/>
          <w:szCs w:val="24"/>
        </w:rPr>
        <w:t xml:space="preserve">). </w:t>
      </w:r>
    </w:p>
    <w:p w14:paraId="22A104CA" w14:textId="77777777" w:rsidR="00B816A9" w:rsidRPr="00B816A9" w:rsidRDefault="00B816A9" w:rsidP="00B816A9">
      <w:pPr>
        <w:numPr>
          <w:ilvl w:val="12"/>
          <w:numId w:val="0"/>
        </w:numPr>
        <w:suppressAutoHyphens/>
        <w:ind w:left="720"/>
        <w:rPr>
          <w:rFonts w:ascii="Times New Roman" w:hAnsi="Times New Roman"/>
          <w:bCs/>
          <w:spacing w:val="-1"/>
          <w:sz w:val="24"/>
          <w:szCs w:val="24"/>
        </w:rPr>
      </w:pPr>
    </w:p>
    <w:p w14:paraId="16417268" w14:textId="2ACBEF45" w:rsidR="00B816A9" w:rsidRPr="00B816A9" w:rsidRDefault="00B816A9" w:rsidP="00B816A9">
      <w:pPr>
        <w:numPr>
          <w:ilvl w:val="0"/>
          <w:numId w:val="1"/>
        </w:numPr>
        <w:suppressAutoHyphens/>
        <w:ind w:left="720" w:hanging="360"/>
        <w:rPr>
          <w:rFonts w:ascii="Times New Roman" w:hAnsi="Times New Roman"/>
          <w:bCs/>
          <w:spacing w:val="-3"/>
          <w:sz w:val="24"/>
          <w:szCs w:val="24"/>
        </w:rPr>
      </w:pPr>
      <w:r w:rsidRPr="00B816A9">
        <w:rPr>
          <w:rFonts w:ascii="Times New Roman" w:hAnsi="Times New Roman"/>
          <w:bCs/>
          <w:spacing w:val="-3"/>
          <w:sz w:val="24"/>
          <w:szCs w:val="24"/>
        </w:rPr>
        <w:t xml:space="preserve">   Review sub committees will meet to discuss applications; applicants may be invited to one meeting to discuss proposal and respond to questions.  Recommendations formulated by review </w:t>
      </w:r>
      <w:proofErr w:type="gramStart"/>
      <w:r w:rsidRPr="00B816A9">
        <w:rPr>
          <w:rFonts w:ascii="Times New Roman" w:hAnsi="Times New Roman"/>
          <w:bCs/>
          <w:spacing w:val="-3"/>
          <w:sz w:val="24"/>
          <w:szCs w:val="24"/>
        </w:rPr>
        <w:t>sub committees</w:t>
      </w:r>
      <w:proofErr w:type="gramEnd"/>
      <w:r w:rsidRPr="00B816A9">
        <w:rPr>
          <w:rFonts w:ascii="Times New Roman" w:hAnsi="Times New Roman"/>
          <w:bCs/>
          <w:spacing w:val="-3"/>
          <w:sz w:val="24"/>
          <w:szCs w:val="24"/>
        </w:rPr>
        <w:t xml:space="preserve"> will be sent to the Advisory Council for review.  Advisory Council discusses. applications and formulates recommendations for Board of Directors (Advisory Council meetings June 8 &amp; July 21, 202</w:t>
      </w:r>
      <w:r w:rsidR="007A4323">
        <w:rPr>
          <w:rFonts w:ascii="Times New Roman" w:hAnsi="Times New Roman"/>
          <w:bCs/>
          <w:spacing w:val="-3"/>
          <w:sz w:val="24"/>
          <w:szCs w:val="24"/>
        </w:rPr>
        <w:t>4</w:t>
      </w:r>
      <w:r w:rsidRPr="00B816A9">
        <w:rPr>
          <w:rFonts w:ascii="Times New Roman" w:hAnsi="Times New Roman"/>
          <w:bCs/>
          <w:spacing w:val="-3"/>
          <w:sz w:val="24"/>
          <w:szCs w:val="24"/>
        </w:rPr>
        <w:t>).</w:t>
      </w:r>
    </w:p>
    <w:p w14:paraId="67CEC786" w14:textId="77777777" w:rsidR="00B816A9" w:rsidRPr="00B816A9" w:rsidRDefault="00B816A9" w:rsidP="00B816A9">
      <w:pPr>
        <w:numPr>
          <w:ilvl w:val="12"/>
          <w:numId w:val="0"/>
        </w:numPr>
        <w:suppressAutoHyphens/>
        <w:ind w:left="720"/>
        <w:rPr>
          <w:rFonts w:ascii="Times New Roman" w:hAnsi="Times New Roman"/>
          <w:bCs/>
          <w:spacing w:val="-1"/>
          <w:sz w:val="24"/>
          <w:szCs w:val="24"/>
        </w:rPr>
      </w:pPr>
      <w:r w:rsidRPr="00B816A9">
        <w:rPr>
          <w:rFonts w:ascii="Times New Roman" w:hAnsi="Times New Roman"/>
          <w:bCs/>
          <w:spacing w:val="-1"/>
          <w:sz w:val="24"/>
          <w:szCs w:val="24"/>
        </w:rPr>
        <w:tab/>
      </w:r>
    </w:p>
    <w:p w14:paraId="02C949AB" w14:textId="2F51085D" w:rsidR="00B816A9" w:rsidRPr="00B816A9" w:rsidRDefault="00B816A9" w:rsidP="00B816A9">
      <w:pPr>
        <w:numPr>
          <w:ilvl w:val="0"/>
          <w:numId w:val="1"/>
        </w:numPr>
        <w:suppressAutoHyphens/>
        <w:ind w:left="720" w:hanging="360"/>
        <w:rPr>
          <w:rFonts w:ascii="Times New Roman" w:hAnsi="Times New Roman"/>
          <w:bCs/>
          <w:spacing w:val="-3"/>
          <w:sz w:val="24"/>
          <w:szCs w:val="24"/>
        </w:rPr>
      </w:pPr>
      <w:r w:rsidRPr="00B816A9">
        <w:rPr>
          <w:rFonts w:ascii="Times New Roman" w:hAnsi="Times New Roman"/>
          <w:bCs/>
          <w:spacing w:val="-3"/>
          <w:sz w:val="24"/>
          <w:szCs w:val="24"/>
        </w:rPr>
        <w:t xml:space="preserve"> Board of Directors meet to review recommendations of preceding groups and</w:t>
      </w:r>
      <w:r w:rsidR="00D84970">
        <w:rPr>
          <w:rFonts w:ascii="Times New Roman" w:hAnsi="Times New Roman"/>
          <w:bCs/>
          <w:spacing w:val="-3"/>
          <w:sz w:val="24"/>
          <w:szCs w:val="24"/>
        </w:rPr>
        <w:t xml:space="preserve"> </w:t>
      </w:r>
      <w:r w:rsidRPr="00B816A9">
        <w:rPr>
          <w:rFonts w:ascii="Times New Roman" w:hAnsi="Times New Roman"/>
          <w:bCs/>
          <w:spacing w:val="-3"/>
          <w:sz w:val="24"/>
          <w:szCs w:val="24"/>
        </w:rPr>
        <w:t xml:space="preserve">make final award decisions (Friday, August </w:t>
      </w:r>
      <w:r w:rsidR="007A4323">
        <w:rPr>
          <w:rFonts w:ascii="Times New Roman" w:hAnsi="Times New Roman"/>
          <w:bCs/>
          <w:spacing w:val="-3"/>
          <w:sz w:val="24"/>
          <w:szCs w:val="24"/>
        </w:rPr>
        <w:t>30</w:t>
      </w:r>
      <w:r w:rsidRPr="00B816A9">
        <w:rPr>
          <w:rFonts w:ascii="Times New Roman" w:hAnsi="Times New Roman"/>
          <w:bCs/>
          <w:spacing w:val="-3"/>
          <w:sz w:val="24"/>
          <w:szCs w:val="24"/>
        </w:rPr>
        <w:t>, 202</w:t>
      </w:r>
      <w:r w:rsidR="007A4323">
        <w:rPr>
          <w:rFonts w:ascii="Times New Roman" w:hAnsi="Times New Roman"/>
          <w:bCs/>
          <w:spacing w:val="-3"/>
          <w:sz w:val="24"/>
          <w:szCs w:val="24"/>
        </w:rPr>
        <w:t>4</w:t>
      </w:r>
      <w:r w:rsidRPr="00B816A9">
        <w:rPr>
          <w:rFonts w:ascii="Times New Roman" w:hAnsi="Times New Roman"/>
          <w:bCs/>
          <w:spacing w:val="-3"/>
          <w:sz w:val="24"/>
          <w:szCs w:val="24"/>
        </w:rPr>
        <w:t>).</w:t>
      </w:r>
    </w:p>
    <w:p w14:paraId="7F1BE927" w14:textId="77777777" w:rsidR="00B816A9" w:rsidRPr="00B816A9" w:rsidRDefault="00B816A9" w:rsidP="00B816A9">
      <w:pPr>
        <w:numPr>
          <w:ilvl w:val="12"/>
          <w:numId w:val="0"/>
        </w:numPr>
        <w:suppressAutoHyphens/>
        <w:ind w:left="720"/>
        <w:rPr>
          <w:rFonts w:ascii="Times New Roman" w:hAnsi="Times New Roman"/>
          <w:bCs/>
          <w:spacing w:val="-1"/>
          <w:sz w:val="24"/>
          <w:szCs w:val="24"/>
        </w:rPr>
      </w:pPr>
      <w:r w:rsidRPr="00B816A9">
        <w:rPr>
          <w:rFonts w:ascii="Times New Roman" w:hAnsi="Times New Roman"/>
          <w:bCs/>
          <w:spacing w:val="-1"/>
          <w:sz w:val="24"/>
          <w:szCs w:val="24"/>
        </w:rPr>
        <w:tab/>
      </w:r>
      <w:r w:rsidRPr="00B816A9">
        <w:rPr>
          <w:rFonts w:ascii="Times New Roman" w:hAnsi="Times New Roman"/>
          <w:bCs/>
          <w:spacing w:val="-1"/>
          <w:sz w:val="24"/>
          <w:szCs w:val="24"/>
        </w:rPr>
        <w:tab/>
      </w:r>
    </w:p>
    <w:p w14:paraId="6CCC7AAC" w14:textId="5C6B9942" w:rsidR="00B816A9" w:rsidRPr="00B816A9" w:rsidRDefault="00B816A9" w:rsidP="00B816A9">
      <w:pPr>
        <w:numPr>
          <w:ilvl w:val="0"/>
          <w:numId w:val="1"/>
        </w:numPr>
        <w:suppressAutoHyphens/>
        <w:ind w:left="720" w:hanging="360"/>
        <w:rPr>
          <w:rFonts w:ascii="Times New Roman" w:hAnsi="Times New Roman"/>
          <w:bCs/>
          <w:spacing w:val="-3"/>
          <w:sz w:val="24"/>
          <w:szCs w:val="24"/>
        </w:rPr>
      </w:pPr>
      <w:r w:rsidRPr="00B816A9">
        <w:rPr>
          <w:rFonts w:ascii="Times New Roman" w:hAnsi="Times New Roman"/>
          <w:bCs/>
          <w:spacing w:val="-3"/>
          <w:sz w:val="24"/>
          <w:szCs w:val="24"/>
        </w:rPr>
        <w:t xml:space="preserve"> The Funding begins on October 1, 202</w:t>
      </w:r>
      <w:r w:rsidR="007A4323">
        <w:rPr>
          <w:rFonts w:ascii="Times New Roman" w:hAnsi="Times New Roman"/>
          <w:bCs/>
          <w:spacing w:val="-3"/>
          <w:sz w:val="24"/>
          <w:szCs w:val="24"/>
        </w:rPr>
        <w:t>4</w:t>
      </w:r>
      <w:r w:rsidRPr="00B816A9">
        <w:rPr>
          <w:rFonts w:ascii="Times New Roman" w:hAnsi="Times New Roman"/>
          <w:bCs/>
          <w:spacing w:val="-3"/>
          <w:sz w:val="24"/>
          <w:szCs w:val="24"/>
        </w:rPr>
        <w:t>.</w:t>
      </w:r>
    </w:p>
    <w:p w14:paraId="7B8B12D7" w14:textId="77777777" w:rsidR="00B816A9" w:rsidRPr="00B816A9" w:rsidRDefault="00B816A9" w:rsidP="00B816A9">
      <w:pPr>
        <w:suppressAutoHyphens/>
        <w:rPr>
          <w:rFonts w:ascii="Times New Roman" w:hAnsi="Times New Roman"/>
          <w:spacing w:val="-3"/>
          <w:sz w:val="24"/>
          <w:szCs w:val="24"/>
        </w:rPr>
      </w:pPr>
    </w:p>
    <w:p w14:paraId="215EB3C6" w14:textId="77777777" w:rsidR="00B816A9" w:rsidRPr="00B816A9" w:rsidRDefault="00B816A9" w:rsidP="00B816A9">
      <w:pPr>
        <w:suppressAutoHyphens/>
        <w:rPr>
          <w:rFonts w:ascii="Times New Roman" w:hAnsi="Times New Roman"/>
          <w:spacing w:val="-3"/>
          <w:sz w:val="24"/>
          <w:szCs w:val="24"/>
        </w:rPr>
      </w:pPr>
    </w:p>
    <w:p w14:paraId="49237B89" w14:textId="77777777" w:rsidR="00B816A9" w:rsidRPr="00B816A9" w:rsidRDefault="00B816A9" w:rsidP="00B816A9">
      <w:pPr>
        <w:suppressAutoHyphens/>
        <w:rPr>
          <w:rFonts w:ascii="Times New Roman" w:hAnsi="Times New Roman"/>
          <w:spacing w:val="-3"/>
          <w:sz w:val="24"/>
          <w:szCs w:val="24"/>
        </w:rPr>
      </w:pPr>
    </w:p>
    <w:p w14:paraId="714710FB" w14:textId="77777777" w:rsidR="00B816A9" w:rsidRPr="00B816A9" w:rsidRDefault="00B816A9" w:rsidP="00B816A9">
      <w:pPr>
        <w:suppressAutoHyphens/>
        <w:rPr>
          <w:rFonts w:ascii="Times New Roman" w:hAnsi="Times New Roman"/>
          <w:spacing w:val="-3"/>
          <w:sz w:val="24"/>
          <w:szCs w:val="24"/>
        </w:rPr>
      </w:pPr>
      <w:r w:rsidRPr="00B816A9">
        <w:rPr>
          <w:rFonts w:ascii="Times New Roman" w:hAnsi="Times New Roman"/>
          <w:spacing w:val="-3"/>
          <w:sz w:val="24"/>
          <w:szCs w:val="24"/>
        </w:rPr>
        <w:t xml:space="preserve"> IX.</w:t>
      </w:r>
      <w:r w:rsidRPr="00B816A9">
        <w:rPr>
          <w:rFonts w:ascii="Times New Roman" w:hAnsi="Times New Roman"/>
          <w:b/>
          <w:spacing w:val="-3"/>
          <w:sz w:val="24"/>
          <w:szCs w:val="24"/>
        </w:rPr>
        <w:tab/>
      </w:r>
      <w:r w:rsidRPr="00B816A9">
        <w:rPr>
          <w:rFonts w:ascii="Times New Roman" w:hAnsi="Times New Roman"/>
          <w:b/>
          <w:spacing w:val="-3"/>
          <w:sz w:val="24"/>
          <w:szCs w:val="24"/>
          <w:u w:val="single"/>
        </w:rPr>
        <w:t>EXPLANATION OF "TARGET POPULATION INCLUDING AT RISK"</w:t>
      </w:r>
      <w:r w:rsidRPr="00B816A9">
        <w:rPr>
          <w:rFonts w:ascii="Times New Roman" w:hAnsi="Times New Roman"/>
          <w:spacing w:val="-3"/>
          <w:sz w:val="24"/>
          <w:szCs w:val="24"/>
          <w:u w:val="single"/>
        </w:rPr>
        <w:t xml:space="preserve"> </w:t>
      </w:r>
      <w:r w:rsidRPr="00B816A9">
        <w:rPr>
          <w:rFonts w:ascii="Times New Roman" w:hAnsi="Times New Roman"/>
          <w:spacing w:val="-3"/>
          <w:sz w:val="24"/>
          <w:szCs w:val="24"/>
        </w:rPr>
        <w:t xml:space="preserve"> </w:t>
      </w:r>
    </w:p>
    <w:p w14:paraId="4E6361B2" w14:textId="77777777" w:rsidR="00B816A9" w:rsidRPr="00B816A9" w:rsidRDefault="00B816A9" w:rsidP="00B816A9">
      <w:pPr>
        <w:numPr>
          <w:ilvl w:val="12"/>
          <w:numId w:val="0"/>
        </w:numPr>
        <w:suppressAutoHyphens/>
        <w:jc w:val="both"/>
        <w:rPr>
          <w:rFonts w:ascii="Times New Roman" w:hAnsi="Times New Roman"/>
          <w:spacing w:val="-1"/>
          <w:sz w:val="24"/>
          <w:szCs w:val="24"/>
        </w:rPr>
      </w:pPr>
    </w:p>
    <w:p w14:paraId="55A7D4E3" w14:textId="77777777" w:rsidR="00B816A9" w:rsidRPr="00B816A9" w:rsidRDefault="00B816A9" w:rsidP="00B816A9">
      <w:pPr>
        <w:suppressAutoHyphens/>
        <w:ind w:left="360"/>
        <w:rPr>
          <w:rFonts w:ascii="Times New Roman" w:hAnsi="Times New Roman"/>
          <w:spacing w:val="-3"/>
          <w:sz w:val="24"/>
          <w:szCs w:val="24"/>
        </w:rPr>
      </w:pPr>
      <w:r w:rsidRPr="00B816A9">
        <w:rPr>
          <w:rFonts w:ascii="Times New Roman" w:hAnsi="Times New Roman"/>
          <w:spacing w:val="-3"/>
          <w:sz w:val="24"/>
          <w:szCs w:val="24"/>
        </w:rPr>
        <w:t xml:space="preserve">Seniors (age 60+) in the 41 town Western area are the general population group to be served with Title III funds under the Older Americans </w:t>
      </w:r>
      <w:r w:rsidRPr="00B816A9">
        <w:rPr>
          <w:rFonts w:ascii="Times New Roman" w:hAnsi="Times New Roman"/>
          <w:spacing w:val="-3"/>
          <w:sz w:val="24"/>
          <w:szCs w:val="24"/>
          <w:u w:val="single"/>
        </w:rPr>
        <w:t>Act and matching resources.</w:t>
      </w:r>
    </w:p>
    <w:p w14:paraId="229EDF89" w14:textId="77777777" w:rsidR="00B816A9" w:rsidRPr="00B816A9" w:rsidRDefault="00B816A9" w:rsidP="00B816A9">
      <w:pPr>
        <w:numPr>
          <w:ilvl w:val="12"/>
          <w:numId w:val="0"/>
        </w:numPr>
        <w:suppressAutoHyphens/>
        <w:ind w:left="360"/>
        <w:rPr>
          <w:rFonts w:ascii="Times New Roman" w:hAnsi="Times New Roman"/>
          <w:spacing w:val="-3"/>
          <w:sz w:val="24"/>
          <w:szCs w:val="24"/>
        </w:rPr>
      </w:pPr>
      <w:r w:rsidRPr="00B816A9">
        <w:rPr>
          <w:rFonts w:ascii="Times New Roman" w:hAnsi="Times New Roman"/>
          <w:spacing w:val="-3"/>
          <w:sz w:val="24"/>
          <w:szCs w:val="24"/>
        </w:rPr>
        <w:t xml:space="preserve">The general target population for grantees under the Older Americans Act is seniors </w:t>
      </w:r>
      <w:proofErr w:type="gramStart"/>
      <w:r w:rsidRPr="00B816A9">
        <w:rPr>
          <w:rFonts w:ascii="Times New Roman" w:hAnsi="Times New Roman"/>
          <w:spacing w:val="-3"/>
          <w:sz w:val="24"/>
          <w:szCs w:val="24"/>
        </w:rPr>
        <w:t>age</w:t>
      </w:r>
      <w:proofErr w:type="gramEnd"/>
      <w:r w:rsidRPr="00B816A9">
        <w:rPr>
          <w:rFonts w:ascii="Times New Roman" w:hAnsi="Times New Roman"/>
          <w:spacing w:val="-3"/>
          <w:sz w:val="24"/>
          <w:szCs w:val="24"/>
        </w:rPr>
        <w:t xml:space="preserve"> 60 and older (grandparents 55 or older).  However, there are specific individual population groups which have been identified through the legislative </w:t>
      </w:r>
      <w:proofErr w:type="gramStart"/>
      <w:r w:rsidRPr="00B816A9">
        <w:rPr>
          <w:rFonts w:ascii="Times New Roman" w:hAnsi="Times New Roman"/>
          <w:spacing w:val="-3"/>
          <w:sz w:val="24"/>
          <w:szCs w:val="24"/>
        </w:rPr>
        <w:t>process,</w:t>
      </w:r>
      <w:proofErr w:type="gramEnd"/>
      <w:r w:rsidRPr="00B816A9">
        <w:rPr>
          <w:rFonts w:ascii="Times New Roman" w:hAnsi="Times New Roman"/>
          <w:spacing w:val="-3"/>
          <w:sz w:val="24"/>
          <w:szCs w:val="24"/>
        </w:rPr>
        <w:t xml:space="preserve"> as being necessary service targets.  The following groups have been identified in this context, as required service targets for Area Agency on Aging funding:</w:t>
      </w:r>
    </w:p>
    <w:p w14:paraId="43F240CB" w14:textId="77777777" w:rsidR="00B816A9" w:rsidRPr="00B816A9" w:rsidRDefault="00B816A9" w:rsidP="00B816A9">
      <w:pPr>
        <w:numPr>
          <w:ilvl w:val="12"/>
          <w:numId w:val="0"/>
        </w:numPr>
        <w:suppressAutoHyphens/>
        <w:ind w:left="360"/>
        <w:rPr>
          <w:rFonts w:ascii="Times New Roman" w:hAnsi="Times New Roman"/>
          <w:spacing w:val="-3"/>
          <w:sz w:val="24"/>
          <w:szCs w:val="24"/>
        </w:rPr>
      </w:pPr>
    </w:p>
    <w:p w14:paraId="3FAC8429" w14:textId="77777777" w:rsidR="00B816A9" w:rsidRPr="00B816A9" w:rsidRDefault="00B816A9" w:rsidP="00B816A9">
      <w:pPr>
        <w:numPr>
          <w:ilvl w:val="12"/>
          <w:numId w:val="0"/>
        </w:numPr>
        <w:suppressAutoHyphens/>
        <w:rPr>
          <w:rFonts w:ascii="Times New Roman" w:hAnsi="Times New Roman"/>
          <w:spacing w:val="-3"/>
          <w:sz w:val="24"/>
          <w:szCs w:val="24"/>
        </w:rPr>
      </w:pPr>
      <w:r w:rsidRPr="00B816A9">
        <w:rPr>
          <w:rFonts w:ascii="Times New Roman" w:hAnsi="Times New Roman"/>
          <w:spacing w:val="-1"/>
          <w:sz w:val="24"/>
          <w:szCs w:val="24"/>
        </w:rPr>
        <w:tab/>
      </w:r>
      <w:r w:rsidRPr="00B816A9">
        <w:rPr>
          <w:rFonts w:ascii="Times New Roman" w:hAnsi="Times New Roman"/>
          <w:spacing w:val="-3"/>
          <w:sz w:val="24"/>
          <w:szCs w:val="24"/>
        </w:rPr>
        <w:t xml:space="preserve">I) </w:t>
      </w:r>
      <w:r w:rsidRPr="00B816A9">
        <w:rPr>
          <w:rFonts w:ascii="Times New Roman" w:hAnsi="Times New Roman"/>
          <w:spacing w:val="-3"/>
          <w:sz w:val="24"/>
          <w:szCs w:val="24"/>
        </w:rPr>
        <w:tab/>
        <w:t xml:space="preserve">older individuals residing in rural </w:t>
      </w:r>
      <w:proofErr w:type="gramStart"/>
      <w:r w:rsidRPr="00B816A9">
        <w:rPr>
          <w:rFonts w:ascii="Times New Roman" w:hAnsi="Times New Roman"/>
          <w:spacing w:val="-3"/>
          <w:sz w:val="24"/>
          <w:szCs w:val="24"/>
        </w:rPr>
        <w:t>areas;</w:t>
      </w:r>
      <w:proofErr w:type="gramEnd"/>
      <w:r w:rsidRPr="00B816A9">
        <w:rPr>
          <w:rFonts w:ascii="Times New Roman" w:hAnsi="Times New Roman"/>
          <w:spacing w:val="-3"/>
          <w:sz w:val="24"/>
          <w:szCs w:val="24"/>
        </w:rPr>
        <w:t xml:space="preserve">   </w:t>
      </w:r>
    </w:p>
    <w:p w14:paraId="5856FF9F" w14:textId="77777777" w:rsidR="00B816A9" w:rsidRPr="00B816A9" w:rsidRDefault="00B816A9" w:rsidP="00B816A9">
      <w:pPr>
        <w:tabs>
          <w:tab w:val="left" w:pos="720"/>
        </w:tabs>
        <w:suppressAutoHyphens/>
        <w:ind w:left="810" w:hanging="450"/>
        <w:rPr>
          <w:rFonts w:ascii="Times New Roman" w:hAnsi="Times New Roman"/>
          <w:spacing w:val="-3"/>
          <w:sz w:val="24"/>
          <w:szCs w:val="24"/>
        </w:rPr>
      </w:pPr>
      <w:r w:rsidRPr="00B816A9">
        <w:rPr>
          <w:rFonts w:ascii="Times New Roman" w:hAnsi="Times New Roman"/>
          <w:spacing w:val="-3"/>
          <w:sz w:val="24"/>
          <w:szCs w:val="24"/>
        </w:rPr>
        <w:t xml:space="preserve">II) </w:t>
      </w:r>
      <w:r w:rsidRPr="00B816A9">
        <w:rPr>
          <w:rFonts w:ascii="Times New Roman" w:hAnsi="Times New Roman"/>
          <w:spacing w:val="-3"/>
          <w:sz w:val="24"/>
          <w:szCs w:val="24"/>
        </w:rPr>
        <w:tab/>
        <w:t>older individuals with greatest</w:t>
      </w:r>
      <w:r w:rsidRPr="00B816A9">
        <w:rPr>
          <w:rFonts w:ascii="Times New Roman" w:hAnsi="Times New Roman"/>
          <w:spacing w:val="-3"/>
          <w:sz w:val="24"/>
          <w:szCs w:val="24"/>
        </w:rPr>
        <w:tab/>
        <w:t>economic need (with particular attention to low-income minority individuals</w:t>
      </w:r>
      <w:proofErr w:type="gramStart"/>
      <w:r w:rsidRPr="00B816A9">
        <w:rPr>
          <w:rFonts w:ascii="Times New Roman" w:hAnsi="Times New Roman"/>
          <w:spacing w:val="-3"/>
          <w:sz w:val="24"/>
          <w:szCs w:val="24"/>
        </w:rPr>
        <w:t>);</w:t>
      </w:r>
      <w:proofErr w:type="gramEnd"/>
    </w:p>
    <w:p w14:paraId="1C9951BA" w14:textId="77777777" w:rsidR="00B816A9" w:rsidRPr="00B816A9" w:rsidRDefault="00B816A9" w:rsidP="00B816A9">
      <w:pPr>
        <w:tabs>
          <w:tab w:val="left" w:pos="720"/>
        </w:tabs>
        <w:suppressAutoHyphens/>
        <w:ind w:left="810" w:hanging="450"/>
        <w:rPr>
          <w:rFonts w:ascii="Times New Roman" w:hAnsi="Times New Roman"/>
          <w:spacing w:val="-3"/>
          <w:sz w:val="24"/>
          <w:szCs w:val="24"/>
        </w:rPr>
      </w:pPr>
      <w:r w:rsidRPr="00B816A9">
        <w:rPr>
          <w:rFonts w:ascii="Times New Roman" w:hAnsi="Times New Roman"/>
          <w:spacing w:val="-3"/>
          <w:sz w:val="24"/>
          <w:szCs w:val="24"/>
        </w:rPr>
        <w:t xml:space="preserve">III) </w:t>
      </w:r>
      <w:r w:rsidRPr="00B816A9">
        <w:rPr>
          <w:rFonts w:ascii="Times New Roman" w:hAnsi="Times New Roman"/>
          <w:spacing w:val="-3"/>
          <w:sz w:val="24"/>
          <w:szCs w:val="24"/>
        </w:rPr>
        <w:tab/>
        <w:t>older individuals with greatest social need (with particular attention to low-income minority individuals</w:t>
      </w:r>
      <w:proofErr w:type="gramStart"/>
      <w:r w:rsidRPr="00B816A9">
        <w:rPr>
          <w:rFonts w:ascii="Times New Roman" w:hAnsi="Times New Roman"/>
          <w:spacing w:val="-3"/>
          <w:sz w:val="24"/>
          <w:szCs w:val="24"/>
        </w:rPr>
        <w:t>);</w:t>
      </w:r>
      <w:proofErr w:type="gramEnd"/>
      <w:r w:rsidRPr="00B816A9">
        <w:rPr>
          <w:rFonts w:ascii="Times New Roman" w:hAnsi="Times New Roman"/>
          <w:spacing w:val="-3"/>
          <w:sz w:val="24"/>
          <w:szCs w:val="24"/>
        </w:rPr>
        <w:t xml:space="preserve"> </w:t>
      </w:r>
    </w:p>
    <w:p w14:paraId="40E113AD" w14:textId="77777777" w:rsidR="00B816A9" w:rsidRPr="00B816A9" w:rsidRDefault="00B816A9" w:rsidP="00B816A9">
      <w:pPr>
        <w:tabs>
          <w:tab w:val="left" w:pos="720"/>
        </w:tabs>
        <w:suppressAutoHyphens/>
        <w:ind w:left="720" w:hanging="360"/>
        <w:rPr>
          <w:rFonts w:ascii="Times New Roman" w:hAnsi="Times New Roman"/>
          <w:spacing w:val="-3"/>
          <w:sz w:val="24"/>
          <w:szCs w:val="24"/>
        </w:rPr>
      </w:pPr>
      <w:r w:rsidRPr="00B816A9">
        <w:rPr>
          <w:rFonts w:ascii="Times New Roman" w:hAnsi="Times New Roman"/>
          <w:spacing w:val="-3"/>
          <w:sz w:val="24"/>
          <w:szCs w:val="24"/>
        </w:rPr>
        <w:t xml:space="preserve">IV) </w:t>
      </w:r>
      <w:r w:rsidRPr="00B816A9">
        <w:rPr>
          <w:rFonts w:ascii="Times New Roman" w:hAnsi="Times New Roman"/>
          <w:spacing w:val="-3"/>
          <w:sz w:val="24"/>
          <w:szCs w:val="24"/>
        </w:rPr>
        <w:tab/>
        <w:t xml:space="preserve">older individuals with severe </w:t>
      </w:r>
      <w:proofErr w:type="gramStart"/>
      <w:r w:rsidRPr="00B816A9">
        <w:rPr>
          <w:rFonts w:ascii="Times New Roman" w:hAnsi="Times New Roman"/>
          <w:spacing w:val="-3"/>
          <w:sz w:val="24"/>
          <w:szCs w:val="24"/>
        </w:rPr>
        <w:t>disabilities;</w:t>
      </w:r>
      <w:proofErr w:type="gramEnd"/>
    </w:p>
    <w:p w14:paraId="15BCBC27" w14:textId="77777777" w:rsidR="00B816A9" w:rsidRPr="00B816A9" w:rsidRDefault="00B816A9" w:rsidP="00B816A9">
      <w:pPr>
        <w:suppressAutoHyphens/>
        <w:ind w:left="720" w:hanging="360"/>
        <w:rPr>
          <w:rFonts w:ascii="Times New Roman" w:hAnsi="Times New Roman"/>
          <w:spacing w:val="-3"/>
          <w:sz w:val="24"/>
          <w:szCs w:val="24"/>
        </w:rPr>
      </w:pPr>
      <w:r w:rsidRPr="00B816A9">
        <w:rPr>
          <w:rFonts w:ascii="Times New Roman" w:hAnsi="Times New Roman"/>
          <w:spacing w:val="-3"/>
          <w:sz w:val="24"/>
          <w:szCs w:val="24"/>
        </w:rPr>
        <w:t>V)</w:t>
      </w:r>
      <w:r w:rsidRPr="00B816A9">
        <w:rPr>
          <w:rFonts w:ascii="Times New Roman" w:hAnsi="Times New Roman"/>
          <w:spacing w:val="-3"/>
          <w:sz w:val="24"/>
          <w:szCs w:val="24"/>
        </w:rPr>
        <w:tab/>
        <w:t xml:space="preserve">older individuals with limited English-speaking </w:t>
      </w:r>
      <w:proofErr w:type="gramStart"/>
      <w:r w:rsidRPr="00B816A9">
        <w:rPr>
          <w:rFonts w:ascii="Times New Roman" w:hAnsi="Times New Roman"/>
          <w:spacing w:val="-3"/>
          <w:sz w:val="24"/>
          <w:szCs w:val="24"/>
        </w:rPr>
        <w:t>ability;</w:t>
      </w:r>
      <w:proofErr w:type="gramEnd"/>
    </w:p>
    <w:p w14:paraId="048AD1A7" w14:textId="77777777" w:rsidR="00B816A9" w:rsidRPr="00B816A9" w:rsidRDefault="00B816A9" w:rsidP="00B816A9">
      <w:pPr>
        <w:suppressAutoHyphens/>
        <w:ind w:left="720" w:hanging="360"/>
        <w:rPr>
          <w:rFonts w:ascii="Times New Roman" w:hAnsi="Times New Roman"/>
          <w:spacing w:val="-3"/>
          <w:sz w:val="24"/>
          <w:szCs w:val="24"/>
        </w:rPr>
      </w:pPr>
      <w:r w:rsidRPr="00B816A9">
        <w:rPr>
          <w:rFonts w:ascii="Times New Roman" w:hAnsi="Times New Roman"/>
          <w:spacing w:val="-3"/>
          <w:sz w:val="24"/>
          <w:szCs w:val="24"/>
        </w:rPr>
        <w:t>VI)</w:t>
      </w:r>
      <w:r w:rsidRPr="00B816A9">
        <w:rPr>
          <w:rFonts w:ascii="Times New Roman" w:hAnsi="Times New Roman"/>
          <w:spacing w:val="-3"/>
          <w:sz w:val="24"/>
          <w:szCs w:val="24"/>
        </w:rPr>
        <w:tab/>
        <w:t xml:space="preserve">older individuals with Alzheimer's disease or related disorders with neurological and organic brain dysfunction and the caregivers of such individuals); and (ii) inform the older individuals referred to in sub clauses (I) through (VI) of clause (i), and the caretakers of such individuals, of the availability of such assistance.   </w:t>
      </w:r>
    </w:p>
    <w:p w14:paraId="5C99B0F5" w14:textId="77777777" w:rsidR="00B816A9" w:rsidRPr="00B816A9" w:rsidRDefault="00B816A9" w:rsidP="00B816A9">
      <w:pPr>
        <w:numPr>
          <w:ilvl w:val="12"/>
          <w:numId w:val="0"/>
        </w:numPr>
        <w:suppressAutoHyphens/>
        <w:rPr>
          <w:rFonts w:ascii="Times New Roman" w:hAnsi="Times New Roman"/>
          <w:spacing w:val="-1"/>
          <w:sz w:val="24"/>
          <w:szCs w:val="24"/>
        </w:rPr>
      </w:pPr>
      <w:r w:rsidRPr="00B816A9">
        <w:rPr>
          <w:rFonts w:ascii="Times New Roman" w:hAnsi="Times New Roman"/>
          <w:spacing w:val="-1"/>
          <w:sz w:val="24"/>
          <w:szCs w:val="24"/>
        </w:rPr>
        <w:tab/>
      </w:r>
    </w:p>
    <w:p w14:paraId="0F26972D" w14:textId="77777777" w:rsidR="00B816A9" w:rsidRPr="00B816A9" w:rsidRDefault="00B816A9" w:rsidP="00B816A9">
      <w:pPr>
        <w:pStyle w:val="BodyText"/>
        <w:ind w:left="720"/>
        <w:jc w:val="left"/>
        <w:rPr>
          <w:rFonts w:ascii="Times New Roman" w:hAnsi="Times New Roman"/>
          <w:szCs w:val="24"/>
        </w:rPr>
      </w:pPr>
      <w:r w:rsidRPr="00B816A9">
        <w:rPr>
          <w:rFonts w:ascii="Times New Roman" w:hAnsi="Times New Roman"/>
          <w:szCs w:val="24"/>
        </w:rPr>
        <w:t xml:space="preserve">Seniors in the greatest economic need group are those with an income level at or below the poverty line.  </w:t>
      </w:r>
      <w:r w:rsidRPr="00B816A9">
        <w:rPr>
          <w:rFonts w:ascii="Times New Roman" w:hAnsi="Times New Roman"/>
          <w:b/>
          <w:bCs/>
          <w:szCs w:val="24"/>
        </w:rPr>
        <w:t xml:space="preserve"> </w:t>
      </w:r>
      <w:r w:rsidRPr="00B816A9">
        <w:rPr>
          <w:rFonts w:ascii="Times New Roman" w:hAnsi="Times New Roman"/>
          <w:szCs w:val="24"/>
        </w:rPr>
        <w:t xml:space="preserve">Low income means below the 100% poverty level.  In general, the 2022 poverty level is $13,596 (single person), $18,312 (2 persons).  Near poor or up to 150% of </w:t>
      </w:r>
      <w:r w:rsidRPr="00B816A9">
        <w:rPr>
          <w:rFonts w:ascii="Times New Roman" w:hAnsi="Times New Roman"/>
          <w:szCs w:val="24"/>
        </w:rPr>
        <w:lastRenderedPageBreak/>
        <w:t>poverty is $20,388 (single person), $27,478 (2 persons).</w:t>
      </w:r>
    </w:p>
    <w:p w14:paraId="5682499A" w14:textId="77777777" w:rsidR="00B816A9" w:rsidRPr="00B816A9" w:rsidRDefault="00B816A9" w:rsidP="00B816A9">
      <w:pPr>
        <w:tabs>
          <w:tab w:val="left" w:pos="-720"/>
        </w:tabs>
        <w:suppressAutoHyphens/>
        <w:rPr>
          <w:rFonts w:ascii="Times New Roman" w:hAnsi="Times New Roman"/>
          <w:spacing w:val="-3"/>
          <w:sz w:val="24"/>
          <w:szCs w:val="24"/>
        </w:rPr>
      </w:pPr>
    </w:p>
    <w:p w14:paraId="5F4E71E2" w14:textId="77777777" w:rsidR="00B816A9" w:rsidRPr="00B816A9" w:rsidRDefault="00B816A9" w:rsidP="00B816A9">
      <w:pPr>
        <w:tabs>
          <w:tab w:val="left" w:pos="-720"/>
        </w:tabs>
        <w:suppressAutoHyphens/>
        <w:rPr>
          <w:rFonts w:ascii="Times New Roman" w:hAnsi="Times New Roman"/>
          <w:spacing w:val="-3"/>
          <w:sz w:val="24"/>
          <w:szCs w:val="24"/>
        </w:rPr>
      </w:pPr>
      <w:r w:rsidRPr="00B816A9">
        <w:rPr>
          <w:rFonts w:ascii="Times New Roman" w:hAnsi="Times New Roman"/>
          <w:spacing w:val="-3"/>
          <w:sz w:val="24"/>
          <w:szCs w:val="24"/>
        </w:rPr>
        <w:t xml:space="preserve">Unduplicated person means an individual who participates in a Title III funded program </w:t>
      </w:r>
      <w:r w:rsidRPr="00B816A9">
        <w:rPr>
          <w:rFonts w:ascii="Times New Roman" w:hAnsi="Times New Roman"/>
          <w:spacing w:val="-3"/>
          <w:sz w:val="24"/>
          <w:szCs w:val="24"/>
          <w:u w:val="single"/>
        </w:rPr>
        <w:t>one</w:t>
      </w:r>
      <w:r w:rsidRPr="00B816A9">
        <w:rPr>
          <w:rFonts w:ascii="Times New Roman" w:hAnsi="Times New Roman"/>
          <w:spacing w:val="-3"/>
          <w:sz w:val="24"/>
          <w:szCs w:val="24"/>
        </w:rPr>
        <w:t xml:space="preserve"> </w:t>
      </w:r>
      <w:r w:rsidRPr="00B816A9">
        <w:rPr>
          <w:rFonts w:ascii="Times New Roman" w:hAnsi="Times New Roman"/>
          <w:spacing w:val="-3"/>
          <w:sz w:val="24"/>
          <w:szCs w:val="24"/>
          <w:u w:val="single"/>
        </w:rPr>
        <w:t>time</w:t>
      </w:r>
      <w:r w:rsidRPr="00B816A9">
        <w:rPr>
          <w:rFonts w:ascii="Times New Roman" w:hAnsi="Times New Roman"/>
          <w:spacing w:val="-3"/>
          <w:sz w:val="24"/>
          <w:szCs w:val="24"/>
        </w:rPr>
        <w:t xml:space="preserve"> </w:t>
      </w:r>
      <w:r w:rsidRPr="00B816A9">
        <w:rPr>
          <w:rFonts w:ascii="Times New Roman" w:hAnsi="Times New Roman"/>
          <w:spacing w:val="-3"/>
          <w:sz w:val="24"/>
          <w:szCs w:val="24"/>
          <w:u w:val="single"/>
        </w:rPr>
        <w:t>and</w:t>
      </w:r>
      <w:r w:rsidRPr="00B816A9">
        <w:rPr>
          <w:rFonts w:ascii="Times New Roman" w:hAnsi="Times New Roman"/>
          <w:spacing w:val="-3"/>
          <w:sz w:val="24"/>
          <w:szCs w:val="24"/>
        </w:rPr>
        <w:t xml:space="preserve"> is given an identifying code.</w:t>
      </w:r>
    </w:p>
    <w:p w14:paraId="5F73DC3E" w14:textId="77777777" w:rsidR="00B816A9" w:rsidRPr="00B816A9" w:rsidRDefault="00B816A9" w:rsidP="00B816A9">
      <w:pPr>
        <w:suppressAutoHyphens/>
        <w:ind w:left="720"/>
        <w:rPr>
          <w:rFonts w:ascii="Times New Roman" w:hAnsi="Times New Roman"/>
          <w:spacing w:val="-3"/>
          <w:sz w:val="24"/>
          <w:szCs w:val="24"/>
        </w:rPr>
      </w:pPr>
      <w:r w:rsidRPr="00B816A9">
        <w:rPr>
          <w:rFonts w:ascii="Times New Roman" w:hAnsi="Times New Roman"/>
          <w:spacing w:val="-3"/>
          <w:sz w:val="24"/>
          <w:szCs w:val="24"/>
        </w:rPr>
        <w:t xml:space="preserve">  A means test may not be used.  The AAA understands that the income of clients is often estimated due to confidentiality constraints.   Seniors in the greatest social need group are those whose ability to perform normal daily tasks and whose ability to live independently is threatened by non-economic factors. These factors include physical and mental disorders, language barriers, cultural and social isolation, including that caused by racial and ethnic status.  At risk seniors have the following characteristics according to the Management Information System (MIS) system:</w:t>
      </w:r>
    </w:p>
    <w:p w14:paraId="7AD51B00" w14:textId="77777777" w:rsidR="00B816A9" w:rsidRPr="00B816A9" w:rsidRDefault="00B816A9" w:rsidP="00B816A9">
      <w:pPr>
        <w:suppressAutoHyphens/>
        <w:ind w:left="720"/>
        <w:jc w:val="both"/>
        <w:rPr>
          <w:rFonts w:ascii="Times New Roman" w:hAnsi="Times New Roman"/>
          <w:spacing w:val="-3"/>
          <w:sz w:val="24"/>
          <w:szCs w:val="24"/>
        </w:rPr>
      </w:pPr>
    </w:p>
    <w:p w14:paraId="5C79BF17" w14:textId="77777777" w:rsidR="00B816A9" w:rsidRPr="00B816A9" w:rsidRDefault="00B816A9" w:rsidP="00B816A9">
      <w:pPr>
        <w:suppressAutoHyphens/>
        <w:ind w:left="720"/>
        <w:jc w:val="both"/>
        <w:rPr>
          <w:rFonts w:ascii="Times New Roman" w:hAnsi="Times New Roman"/>
          <w:spacing w:val="-3"/>
          <w:sz w:val="24"/>
          <w:szCs w:val="24"/>
        </w:rPr>
      </w:pPr>
      <w:r w:rsidRPr="00B816A9">
        <w:rPr>
          <w:rFonts w:ascii="Times New Roman" w:hAnsi="Times New Roman"/>
          <w:spacing w:val="-3"/>
          <w:sz w:val="24"/>
          <w:szCs w:val="24"/>
        </w:rPr>
        <w:tab/>
      </w:r>
      <w:r w:rsidRPr="00B816A9">
        <w:rPr>
          <w:rFonts w:ascii="Times New Roman" w:hAnsi="Times New Roman"/>
          <w:spacing w:val="-3"/>
          <w:sz w:val="24"/>
          <w:szCs w:val="24"/>
        </w:rPr>
        <w:tab/>
      </w:r>
      <w:r w:rsidRPr="00B816A9">
        <w:rPr>
          <w:rFonts w:ascii="Times New Roman" w:hAnsi="Times New Roman"/>
          <w:spacing w:val="-3"/>
          <w:sz w:val="24"/>
          <w:szCs w:val="24"/>
        </w:rPr>
        <w:tab/>
      </w:r>
      <w:r w:rsidRPr="00B816A9">
        <w:rPr>
          <w:rFonts w:ascii="Times New Roman" w:hAnsi="Times New Roman"/>
          <w:spacing w:val="-3"/>
          <w:sz w:val="24"/>
          <w:szCs w:val="24"/>
        </w:rPr>
        <w:tab/>
      </w:r>
      <w:r w:rsidRPr="00B816A9">
        <w:rPr>
          <w:rFonts w:ascii="Times New Roman" w:hAnsi="Times New Roman"/>
          <w:spacing w:val="-3"/>
          <w:sz w:val="24"/>
          <w:szCs w:val="24"/>
        </w:rPr>
        <w:tab/>
      </w:r>
      <w:r w:rsidRPr="00B816A9">
        <w:rPr>
          <w:rFonts w:ascii="Times New Roman" w:hAnsi="Times New Roman"/>
          <w:spacing w:val="-3"/>
          <w:sz w:val="24"/>
          <w:szCs w:val="24"/>
        </w:rPr>
        <w:tab/>
      </w:r>
      <w:r w:rsidRPr="00B816A9">
        <w:rPr>
          <w:rFonts w:ascii="Times New Roman" w:hAnsi="Times New Roman"/>
          <w:spacing w:val="-3"/>
          <w:sz w:val="24"/>
          <w:szCs w:val="24"/>
        </w:rPr>
        <w:tab/>
        <w:t xml:space="preserve">80+ and living </w:t>
      </w:r>
      <w:proofErr w:type="gramStart"/>
      <w:r w:rsidRPr="00B816A9">
        <w:rPr>
          <w:rFonts w:ascii="Times New Roman" w:hAnsi="Times New Roman"/>
          <w:spacing w:val="-3"/>
          <w:sz w:val="24"/>
          <w:szCs w:val="24"/>
        </w:rPr>
        <w:t>alone;</w:t>
      </w:r>
      <w:proofErr w:type="gramEnd"/>
    </w:p>
    <w:p w14:paraId="45A4CB5E" w14:textId="77777777" w:rsidR="00B816A9" w:rsidRPr="00B816A9" w:rsidRDefault="00B816A9" w:rsidP="00B816A9">
      <w:pPr>
        <w:suppressAutoHyphens/>
        <w:ind w:left="3960" w:hanging="720"/>
        <w:jc w:val="both"/>
        <w:rPr>
          <w:rFonts w:ascii="Times New Roman" w:hAnsi="Times New Roman"/>
          <w:spacing w:val="-3"/>
          <w:sz w:val="24"/>
          <w:szCs w:val="24"/>
        </w:rPr>
      </w:pPr>
      <w:r w:rsidRPr="00B816A9">
        <w:rPr>
          <w:rFonts w:ascii="Times New Roman" w:hAnsi="Times New Roman"/>
          <w:spacing w:val="-3"/>
          <w:sz w:val="24"/>
          <w:szCs w:val="24"/>
        </w:rPr>
        <w:t xml:space="preserve">3 or more points on the disability </w:t>
      </w:r>
      <w:proofErr w:type="gramStart"/>
      <w:r w:rsidRPr="00B816A9">
        <w:rPr>
          <w:rFonts w:ascii="Times New Roman" w:hAnsi="Times New Roman"/>
          <w:spacing w:val="-3"/>
          <w:sz w:val="24"/>
          <w:szCs w:val="24"/>
        </w:rPr>
        <w:t>scale;</w:t>
      </w:r>
      <w:proofErr w:type="gramEnd"/>
    </w:p>
    <w:p w14:paraId="5E1AB235" w14:textId="77777777" w:rsidR="00B816A9" w:rsidRPr="00B816A9" w:rsidRDefault="00B816A9" w:rsidP="00B816A9">
      <w:pPr>
        <w:suppressAutoHyphens/>
        <w:ind w:left="3960" w:hanging="720"/>
        <w:jc w:val="both"/>
        <w:rPr>
          <w:rFonts w:ascii="Times New Roman" w:hAnsi="Times New Roman"/>
          <w:spacing w:val="-3"/>
          <w:sz w:val="24"/>
          <w:szCs w:val="24"/>
        </w:rPr>
      </w:pPr>
      <w:r w:rsidRPr="00B816A9">
        <w:rPr>
          <w:rFonts w:ascii="Times New Roman" w:hAnsi="Times New Roman"/>
          <w:spacing w:val="-3"/>
          <w:sz w:val="24"/>
          <w:szCs w:val="24"/>
        </w:rPr>
        <w:t xml:space="preserve">3 or more points on the mobility </w:t>
      </w:r>
      <w:proofErr w:type="gramStart"/>
      <w:r w:rsidRPr="00B816A9">
        <w:rPr>
          <w:rFonts w:ascii="Times New Roman" w:hAnsi="Times New Roman"/>
          <w:spacing w:val="-3"/>
          <w:sz w:val="24"/>
          <w:szCs w:val="24"/>
        </w:rPr>
        <w:t>scale;</w:t>
      </w:r>
      <w:proofErr w:type="gramEnd"/>
    </w:p>
    <w:p w14:paraId="41338C05" w14:textId="77777777" w:rsidR="00B816A9" w:rsidRPr="00B816A9" w:rsidRDefault="00B816A9" w:rsidP="00B816A9">
      <w:pPr>
        <w:pStyle w:val="Heading3"/>
        <w:tabs>
          <w:tab w:val="clear" w:pos="-720"/>
          <w:tab w:val="clear" w:pos="0"/>
          <w:tab w:val="clear" w:pos="720"/>
          <w:tab w:val="clear" w:pos="1440"/>
        </w:tabs>
        <w:ind w:left="3960" w:hanging="720"/>
        <w:rPr>
          <w:rFonts w:ascii="Times New Roman" w:hAnsi="Times New Roman"/>
          <w:szCs w:val="24"/>
        </w:rPr>
      </w:pPr>
      <w:r w:rsidRPr="00B816A9">
        <w:rPr>
          <w:rFonts w:ascii="Times New Roman" w:hAnsi="Times New Roman"/>
          <w:szCs w:val="24"/>
        </w:rPr>
        <w:t xml:space="preserve">Unable to bathe, dress alone or both - 10 </w:t>
      </w:r>
      <w:proofErr w:type="gramStart"/>
      <w:r w:rsidRPr="00B816A9">
        <w:rPr>
          <w:rFonts w:ascii="Times New Roman" w:hAnsi="Times New Roman"/>
          <w:szCs w:val="24"/>
        </w:rPr>
        <w:t>points</w:t>
      </w:r>
      <w:proofErr w:type="gramEnd"/>
    </w:p>
    <w:p w14:paraId="718F83D0" w14:textId="77777777" w:rsidR="00B816A9" w:rsidRPr="00B816A9" w:rsidRDefault="00B816A9" w:rsidP="00B816A9">
      <w:pPr>
        <w:suppressAutoHyphens/>
        <w:ind w:left="3960" w:hanging="720"/>
        <w:jc w:val="both"/>
        <w:rPr>
          <w:rFonts w:ascii="Times New Roman" w:hAnsi="Times New Roman"/>
          <w:spacing w:val="-3"/>
          <w:sz w:val="24"/>
          <w:szCs w:val="24"/>
        </w:rPr>
      </w:pPr>
      <w:r w:rsidRPr="00B816A9">
        <w:rPr>
          <w:rFonts w:ascii="Times New Roman" w:hAnsi="Times New Roman"/>
          <w:spacing w:val="-3"/>
          <w:sz w:val="24"/>
          <w:szCs w:val="24"/>
        </w:rPr>
        <w:t xml:space="preserve">Unable to move around the house - 4 </w:t>
      </w:r>
      <w:proofErr w:type="gramStart"/>
      <w:r w:rsidRPr="00B816A9">
        <w:rPr>
          <w:rFonts w:ascii="Times New Roman" w:hAnsi="Times New Roman"/>
          <w:spacing w:val="-3"/>
          <w:sz w:val="24"/>
          <w:szCs w:val="24"/>
        </w:rPr>
        <w:t>points</w:t>
      </w:r>
      <w:proofErr w:type="gramEnd"/>
    </w:p>
    <w:p w14:paraId="29C0C743" w14:textId="77777777" w:rsidR="00B816A9" w:rsidRPr="00B816A9" w:rsidRDefault="00B816A9" w:rsidP="00B816A9">
      <w:pPr>
        <w:suppressAutoHyphens/>
        <w:ind w:left="3960" w:hanging="720"/>
        <w:jc w:val="both"/>
        <w:rPr>
          <w:rFonts w:ascii="Times New Roman" w:hAnsi="Times New Roman"/>
          <w:spacing w:val="-3"/>
          <w:sz w:val="24"/>
          <w:szCs w:val="24"/>
        </w:rPr>
      </w:pPr>
      <w:r w:rsidRPr="00B816A9">
        <w:rPr>
          <w:rFonts w:ascii="Times New Roman" w:hAnsi="Times New Roman"/>
          <w:spacing w:val="-3"/>
          <w:sz w:val="24"/>
          <w:szCs w:val="24"/>
        </w:rPr>
        <w:t xml:space="preserve">Unable to go outdoors - 3 </w:t>
      </w:r>
      <w:proofErr w:type="gramStart"/>
      <w:r w:rsidRPr="00B816A9">
        <w:rPr>
          <w:rFonts w:ascii="Times New Roman" w:hAnsi="Times New Roman"/>
          <w:spacing w:val="-3"/>
          <w:sz w:val="24"/>
          <w:szCs w:val="24"/>
        </w:rPr>
        <w:t>points</w:t>
      </w:r>
      <w:proofErr w:type="gramEnd"/>
    </w:p>
    <w:p w14:paraId="63A92330" w14:textId="77777777" w:rsidR="00B816A9" w:rsidRPr="00B816A9" w:rsidRDefault="00B816A9" w:rsidP="00B816A9">
      <w:pPr>
        <w:suppressAutoHyphens/>
        <w:ind w:left="3960" w:hanging="720"/>
        <w:jc w:val="both"/>
        <w:rPr>
          <w:rFonts w:ascii="Times New Roman" w:hAnsi="Times New Roman"/>
          <w:spacing w:val="-3"/>
          <w:sz w:val="24"/>
          <w:szCs w:val="24"/>
        </w:rPr>
      </w:pPr>
      <w:r w:rsidRPr="00B816A9">
        <w:rPr>
          <w:rFonts w:ascii="Times New Roman" w:hAnsi="Times New Roman"/>
          <w:spacing w:val="-3"/>
          <w:sz w:val="24"/>
          <w:szCs w:val="24"/>
        </w:rPr>
        <w:t xml:space="preserve">Unable to climb stairs - 2 </w:t>
      </w:r>
      <w:proofErr w:type="gramStart"/>
      <w:r w:rsidRPr="00B816A9">
        <w:rPr>
          <w:rFonts w:ascii="Times New Roman" w:hAnsi="Times New Roman"/>
          <w:spacing w:val="-3"/>
          <w:sz w:val="24"/>
          <w:szCs w:val="24"/>
        </w:rPr>
        <w:t>points</w:t>
      </w:r>
      <w:proofErr w:type="gramEnd"/>
    </w:p>
    <w:p w14:paraId="6AB7DE13" w14:textId="77777777" w:rsidR="00B816A9" w:rsidRPr="00B816A9" w:rsidRDefault="00B816A9" w:rsidP="00B816A9">
      <w:pPr>
        <w:suppressAutoHyphens/>
        <w:ind w:left="3960" w:hanging="720"/>
        <w:jc w:val="both"/>
        <w:rPr>
          <w:rFonts w:ascii="Times New Roman" w:hAnsi="Times New Roman"/>
          <w:spacing w:val="-3"/>
          <w:sz w:val="24"/>
          <w:szCs w:val="24"/>
        </w:rPr>
      </w:pPr>
      <w:r w:rsidRPr="00B816A9">
        <w:rPr>
          <w:rFonts w:ascii="Times New Roman" w:hAnsi="Times New Roman"/>
          <w:spacing w:val="-3"/>
          <w:sz w:val="24"/>
          <w:szCs w:val="24"/>
        </w:rPr>
        <w:t xml:space="preserve">Unable to walk 1/2 mile - 1 </w:t>
      </w:r>
      <w:proofErr w:type="gramStart"/>
      <w:r w:rsidRPr="00B816A9">
        <w:rPr>
          <w:rFonts w:ascii="Times New Roman" w:hAnsi="Times New Roman"/>
          <w:spacing w:val="-3"/>
          <w:sz w:val="24"/>
          <w:szCs w:val="24"/>
        </w:rPr>
        <w:t>point</w:t>
      </w:r>
      <w:proofErr w:type="gramEnd"/>
    </w:p>
    <w:p w14:paraId="2ACF5F7D" w14:textId="77777777" w:rsidR="00B816A9" w:rsidRPr="00B816A9" w:rsidRDefault="00B816A9" w:rsidP="00B816A9">
      <w:pPr>
        <w:suppressAutoHyphens/>
        <w:ind w:left="3960" w:hanging="720"/>
        <w:jc w:val="both"/>
        <w:rPr>
          <w:rFonts w:ascii="Times New Roman" w:hAnsi="Times New Roman"/>
          <w:spacing w:val="-3"/>
          <w:sz w:val="24"/>
          <w:szCs w:val="24"/>
        </w:rPr>
      </w:pPr>
      <w:r w:rsidRPr="00B816A9">
        <w:rPr>
          <w:rFonts w:ascii="Times New Roman" w:hAnsi="Times New Roman"/>
          <w:spacing w:val="-3"/>
          <w:sz w:val="24"/>
          <w:szCs w:val="24"/>
        </w:rPr>
        <w:t xml:space="preserve">Unable to get in or out of a bus/car - 1 </w:t>
      </w:r>
      <w:proofErr w:type="gramStart"/>
      <w:r w:rsidRPr="00B816A9">
        <w:rPr>
          <w:rFonts w:ascii="Times New Roman" w:hAnsi="Times New Roman"/>
          <w:spacing w:val="-3"/>
          <w:sz w:val="24"/>
          <w:szCs w:val="24"/>
        </w:rPr>
        <w:t>point</w:t>
      </w:r>
      <w:proofErr w:type="gramEnd"/>
    </w:p>
    <w:p w14:paraId="708EF70E" w14:textId="77777777" w:rsidR="00B816A9" w:rsidRPr="00B816A9" w:rsidRDefault="00B816A9" w:rsidP="00B816A9">
      <w:pPr>
        <w:suppressAutoHyphens/>
        <w:jc w:val="both"/>
        <w:rPr>
          <w:rFonts w:ascii="Times New Roman" w:hAnsi="Times New Roman"/>
          <w:spacing w:val="-3"/>
          <w:sz w:val="24"/>
          <w:szCs w:val="24"/>
        </w:rPr>
      </w:pPr>
    </w:p>
    <w:p w14:paraId="37A8BA37" w14:textId="77777777" w:rsidR="00B816A9" w:rsidRPr="00B816A9" w:rsidRDefault="00B816A9" w:rsidP="00B816A9">
      <w:pPr>
        <w:suppressAutoHyphens/>
        <w:jc w:val="both"/>
        <w:rPr>
          <w:rFonts w:ascii="Times New Roman" w:hAnsi="Times New Roman"/>
          <w:b/>
          <w:spacing w:val="-3"/>
          <w:sz w:val="24"/>
          <w:szCs w:val="24"/>
        </w:rPr>
      </w:pPr>
      <w:r w:rsidRPr="00B816A9">
        <w:rPr>
          <w:rFonts w:ascii="Times New Roman" w:hAnsi="Times New Roman"/>
          <w:spacing w:val="-3"/>
          <w:sz w:val="24"/>
          <w:szCs w:val="24"/>
        </w:rPr>
        <w:t xml:space="preserve"> X.</w:t>
      </w:r>
      <w:r w:rsidRPr="00B816A9">
        <w:rPr>
          <w:rFonts w:ascii="Times New Roman" w:hAnsi="Times New Roman"/>
          <w:spacing w:val="-3"/>
          <w:sz w:val="24"/>
          <w:szCs w:val="24"/>
        </w:rPr>
        <w:tab/>
      </w:r>
      <w:r w:rsidRPr="00B816A9">
        <w:rPr>
          <w:rFonts w:ascii="Times New Roman" w:hAnsi="Times New Roman"/>
          <w:spacing w:val="-3"/>
          <w:sz w:val="24"/>
          <w:szCs w:val="24"/>
        </w:rPr>
        <w:tab/>
      </w:r>
      <w:r w:rsidRPr="00B816A9">
        <w:rPr>
          <w:rFonts w:ascii="Times New Roman" w:hAnsi="Times New Roman"/>
          <w:b/>
          <w:spacing w:val="-3"/>
          <w:sz w:val="24"/>
          <w:szCs w:val="24"/>
          <w:u w:val="single"/>
        </w:rPr>
        <w:t>AMENDMENT/NEGOTIATION</w:t>
      </w:r>
    </w:p>
    <w:p w14:paraId="5EFC99A2" w14:textId="77777777" w:rsidR="00B816A9" w:rsidRPr="00B816A9" w:rsidRDefault="00B816A9" w:rsidP="00B816A9">
      <w:pPr>
        <w:numPr>
          <w:ilvl w:val="12"/>
          <w:numId w:val="0"/>
        </w:numPr>
        <w:suppressAutoHyphens/>
        <w:jc w:val="both"/>
        <w:rPr>
          <w:rFonts w:ascii="Times New Roman" w:hAnsi="Times New Roman"/>
          <w:b/>
          <w:spacing w:val="-1"/>
          <w:sz w:val="24"/>
          <w:szCs w:val="24"/>
        </w:rPr>
      </w:pPr>
    </w:p>
    <w:p w14:paraId="1B9ECAE6" w14:textId="79A510D4" w:rsidR="00B816A9" w:rsidRPr="00B816A9" w:rsidRDefault="00B816A9" w:rsidP="00B816A9">
      <w:pPr>
        <w:suppressAutoHyphens/>
        <w:ind w:left="720"/>
        <w:rPr>
          <w:rFonts w:ascii="Times New Roman" w:hAnsi="Times New Roman"/>
          <w:spacing w:val="-3"/>
          <w:sz w:val="24"/>
          <w:szCs w:val="24"/>
        </w:rPr>
      </w:pPr>
      <w:r w:rsidRPr="00B816A9">
        <w:rPr>
          <w:rFonts w:ascii="Times New Roman" w:hAnsi="Times New Roman"/>
          <w:spacing w:val="-3"/>
          <w:sz w:val="24"/>
          <w:szCs w:val="24"/>
        </w:rPr>
        <w:t>The WCAAA reserves the right to amend any segment of this RFP prior to the announcement of funded projects especially in relation to recently enacted Older Americans Act Amendments. T</w:t>
      </w:r>
      <w:r w:rsidRPr="00B816A9">
        <w:rPr>
          <w:rFonts w:ascii="Times New Roman" w:hAnsi="Times New Roman"/>
          <w:b/>
          <w:spacing w:val="-3"/>
          <w:sz w:val="24"/>
          <w:szCs w:val="24"/>
        </w:rPr>
        <w:t>he WCAAA also reserves the right to negotiate with any applicant, change the funding level because of federal funding changes AT ANY TIME INCLUDING AFTER THE SUBMISSION OF APPLICATIONS. Due to late notice of actual federal awards, the WCAAA may reduce previously made awards after October 1, 202</w:t>
      </w:r>
      <w:r w:rsidR="007A4323">
        <w:rPr>
          <w:rFonts w:ascii="Times New Roman" w:hAnsi="Times New Roman"/>
          <w:b/>
          <w:spacing w:val="-3"/>
          <w:sz w:val="24"/>
          <w:szCs w:val="24"/>
        </w:rPr>
        <w:t>4</w:t>
      </w:r>
      <w:r w:rsidRPr="00B816A9">
        <w:rPr>
          <w:rFonts w:ascii="Times New Roman" w:hAnsi="Times New Roman"/>
          <w:b/>
          <w:spacing w:val="-3"/>
          <w:sz w:val="24"/>
          <w:szCs w:val="24"/>
        </w:rPr>
        <w:t>.</w:t>
      </w:r>
    </w:p>
    <w:p w14:paraId="01345981" w14:textId="77777777" w:rsidR="005710D4" w:rsidRPr="00B816A9" w:rsidRDefault="005710D4">
      <w:pPr>
        <w:rPr>
          <w:rFonts w:ascii="Times New Roman" w:hAnsi="Times New Roman"/>
          <w:sz w:val="24"/>
          <w:szCs w:val="24"/>
        </w:rPr>
      </w:pPr>
    </w:p>
    <w:sectPr w:rsidR="005710D4" w:rsidRPr="00B81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57B1" w14:textId="77777777" w:rsidR="00DC7186" w:rsidRDefault="00DC7186">
      <w:r>
        <w:separator/>
      </w:r>
    </w:p>
  </w:endnote>
  <w:endnote w:type="continuationSeparator" w:id="0">
    <w:p w14:paraId="60CEB880" w14:textId="77777777" w:rsidR="00DC7186" w:rsidRDefault="00DC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himsy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3C72" w14:textId="77777777" w:rsidR="00DC7186" w:rsidRDefault="00DC7186">
      <w:r>
        <w:separator/>
      </w:r>
    </w:p>
  </w:footnote>
  <w:footnote w:type="continuationSeparator" w:id="0">
    <w:p w14:paraId="186A7336" w14:textId="77777777" w:rsidR="00DC7186" w:rsidRDefault="00DC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460" w14:textId="77777777" w:rsidR="00F949EE" w:rsidRDefault="00F949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AF0E8" w14:textId="77777777" w:rsidR="00F949EE" w:rsidRDefault="00F949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4"/>
        <w:szCs w:val="24"/>
      </w:rPr>
      <w:id w:val="515589818"/>
      <w:docPartObj>
        <w:docPartGallery w:val="Page Numbers (Top of Page)"/>
        <w:docPartUnique/>
      </w:docPartObj>
    </w:sdtPr>
    <w:sdtEndPr>
      <w:rPr>
        <w:noProof/>
      </w:rPr>
    </w:sdtEndPr>
    <w:sdtContent>
      <w:p w14:paraId="4C9D73A7" w14:textId="66BF4FE9" w:rsidR="0028187E" w:rsidRPr="0028187E" w:rsidRDefault="0028187E">
        <w:pPr>
          <w:pStyle w:val="Header"/>
          <w:jc w:val="right"/>
          <w:rPr>
            <w:rFonts w:ascii="Times New Roman" w:hAnsi="Times New Roman"/>
            <w:b/>
            <w:bCs/>
            <w:sz w:val="24"/>
            <w:szCs w:val="24"/>
          </w:rPr>
        </w:pPr>
        <w:r w:rsidRPr="0028187E">
          <w:rPr>
            <w:rFonts w:ascii="Times New Roman" w:hAnsi="Times New Roman"/>
            <w:b/>
            <w:bCs/>
            <w:sz w:val="24"/>
            <w:szCs w:val="24"/>
          </w:rPr>
          <w:t xml:space="preserve">Page </w:t>
        </w:r>
        <w:r w:rsidRPr="0028187E">
          <w:rPr>
            <w:rFonts w:ascii="Times New Roman" w:hAnsi="Times New Roman"/>
            <w:b/>
            <w:bCs/>
            <w:sz w:val="24"/>
            <w:szCs w:val="24"/>
          </w:rPr>
          <w:fldChar w:fldCharType="begin"/>
        </w:r>
        <w:r w:rsidRPr="0028187E">
          <w:rPr>
            <w:rFonts w:ascii="Times New Roman" w:hAnsi="Times New Roman"/>
            <w:b/>
            <w:bCs/>
            <w:sz w:val="24"/>
            <w:szCs w:val="24"/>
          </w:rPr>
          <w:instrText xml:space="preserve"> PAGE   \* MERGEFORMAT </w:instrText>
        </w:r>
        <w:r w:rsidRPr="0028187E">
          <w:rPr>
            <w:rFonts w:ascii="Times New Roman" w:hAnsi="Times New Roman"/>
            <w:b/>
            <w:bCs/>
            <w:sz w:val="24"/>
            <w:szCs w:val="24"/>
          </w:rPr>
          <w:fldChar w:fldCharType="separate"/>
        </w:r>
        <w:r w:rsidRPr="0028187E">
          <w:rPr>
            <w:rFonts w:ascii="Times New Roman" w:hAnsi="Times New Roman"/>
            <w:b/>
            <w:bCs/>
            <w:noProof/>
            <w:sz w:val="24"/>
            <w:szCs w:val="24"/>
          </w:rPr>
          <w:t>2</w:t>
        </w:r>
        <w:r w:rsidRPr="0028187E">
          <w:rPr>
            <w:rFonts w:ascii="Times New Roman" w:hAnsi="Times New Roman"/>
            <w:b/>
            <w:bCs/>
            <w:noProof/>
            <w:sz w:val="24"/>
            <w:szCs w:val="24"/>
          </w:rPr>
          <w:fldChar w:fldCharType="end"/>
        </w:r>
      </w:p>
    </w:sdtContent>
  </w:sdt>
  <w:p w14:paraId="75121C63" w14:textId="3EFAB195" w:rsidR="00F949EE" w:rsidRPr="0028187E" w:rsidRDefault="00F949EE">
    <w:pPr>
      <w:tabs>
        <w:tab w:val="left" w:pos="0"/>
        <w:tab w:val="left" w:pos="1470"/>
        <w:tab w:val="center" w:pos="5400"/>
      </w:tabs>
      <w:suppressAutoHyphens/>
      <w:ind w:left="1470" w:right="360" w:hanging="1470"/>
      <w:jc w:val="center"/>
      <w:rPr>
        <w:rFonts w:ascii="Times New Roman" w:hAnsi="Times New Roman"/>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bCs/>
        <w:sz w:val="24"/>
        <w:szCs w:val="24"/>
      </w:rPr>
      <w:id w:val="-1325820414"/>
      <w:docPartObj>
        <w:docPartGallery w:val="Page Numbers (Top of Page)"/>
        <w:docPartUnique/>
      </w:docPartObj>
    </w:sdtPr>
    <w:sdtEndPr>
      <w:rPr>
        <w:noProof/>
      </w:rPr>
    </w:sdtEndPr>
    <w:sdtContent>
      <w:p w14:paraId="54D46036" w14:textId="575A747E" w:rsidR="0028187E" w:rsidRPr="0028187E" w:rsidRDefault="0028187E">
        <w:pPr>
          <w:pStyle w:val="Header"/>
          <w:jc w:val="right"/>
          <w:rPr>
            <w:rFonts w:ascii="Times New Roman" w:hAnsi="Times New Roman"/>
            <w:b/>
            <w:bCs/>
            <w:sz w:val="24"/>
            <w:szCs w:val="24"/>
          </w:rPr>
        </w:pPr>
        <w:r w:rsidRPr="0028187E">
          <w:rPr>
            <w:rFonts w:ascii="Times New Roman" w:hAnsi="Times New Roman"/>
            <w:b/>
            <w:bCs/>
            <w:sz w:val="24"/>
            <w:szCs w:val="24"/>
          </w:rPr>
          <w:t xml:space="preserve">Page </w:t>
        </w:r>
        <w:r w:rsidRPr="0028187E">
          <w:rPr>
            <w:rFonts w:ascii="Times New Roman" w:hAnsi="Times New Roman"/>
            <w:b/>
            <w:bCs/>
            <w:sz w:val="24"/>
            <w:szCs w:val="24"/>
          </w:rPr>
          <w:fldChar w:fldCharType="begin"/>
        </w:r>
        <w:r w:rsidRPr="0028187E">
          <w:rPr>
            <w:rFonts w:ascii="Times New Roman" w:hAnsi="Times New Roman"/>
            <w:b/>
            <w:bCs/>
            <w:sz w:val="24"/>
            <w:szCs w:val="24"/>
          </w:rPr>
          <w:instrText xml:space="preserve"> PAGE   \* MERGEFORMAT </w:instrText>
        </w:r>
        <w:r w:rsidRPr="0028187E">
          <w:rPr>
            <w:rFonts w:ascii="Times New Roman" w:hAnsi="Times New Roman"/>
            <w:b/>
            <w:bCs/>
            <w:sz w:val="24"/>
            <w:szCs w:val="24"/>
          </w:rPr>
          <w:fldChar w:fldCharType="separate"/>
        </w:r>
        <w:r w:rsidRPr="0028187E">
          <w:rPr>
            <w:rFonts w:ascii="Times New Roman" w:hAnsi="Times New Roman"/>
            <w:b/>
            <w:bCs/>
            <w:noProof/>
            <w:sz w:val="24"/>
            <w:szCs w:val="24"/>
          </w:rPr>
          <w:t>2</w:t>
        </w:r>
        <w:r w:rsidRPr="0028187E">
          <w:rPr>
            <w:rFonts w:ascii="Times New Roman" w:hAnsi="Times New Roman"/>
            <w:b/>
            <w:bCs/>
            <w:noProof/>
            <w:sz w:val="24"/>
            <w:szCs w:val="24"/>
          </w:rPr>
          <w:fldChar w:fldCharType="end"/>
        </w:r>
      </w:p>
    </w:sdtContent>
  </w:sdt>
  <w:p w14:paraId="5710EB5F" w14:textId="522AF3B6" w:rsidR="00F949EE" w:rsidRPr="0028187E" w:rsidRDefault="00F949EE">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C62"/>
    <w:multiLevelType w:val="hybridMultilevel"/>
    <w:tmpl w:val="6CEC2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03266D"/>
    <w:multiLevelType w:val="hybridMultilevel"/>
    <w:tmpl w:val="314EFDDE"/>
    <w:lvl w:ilvl="0" w:tplc="0AB0857A">
      <w:start w:val="6"/>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CB4AF5"/>
    <w:multiLevelType w:val="singleLevel"/>
    <w:tmpl w:val="B2AAD1C2"/>
    <w:lvl w:ilvl="0">
      <w:numFmt w:val="bullet"/>
      <w:lvlText w:val=""/>
      <w:lvlJc w:val="left"/>
      <w:pPr>
        <w:tabs>
          <w:tab w:val="num" w:pos="720"/>
        </w:tabs>
        <w:ind w:left="720" w:hanging="432"/>
      </w:pPr>
      <w:rPr>
        <w:rFonts w:ascii="Monotype Sorts" w:hAnsi="Whimsy ICG" w:hint="default"/>
      </w:rPr>
    </w:lvl>
  </w:abstractNum>
  <w:abstractNum w:abstractNumId="3" w15:restartNumberingAfterBreak="0">
    <w:nsid w:val="18940996"/>
    <w:multiLevelType w:val="hybridMultilevel"/>
    <w:tmpl w:val="6AA6E258"/>
    <w:lvl w:ilvl="0" w:tplc="04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A6A0DB9"/>
    <w:multiLevelType w:val="hybridMultilevel"/>
    <w:tmpl w:val="7A626A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74CCE"/>
    <w:multiLevelType w:val="hybridMultilevel"/>
    <w:tmpl w:val="FC1AF8EC"/>
    <w:lvl w:ilvl="0" w:tplc="587620D6">
      <w:start w:val="6"/>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21ED3F92"/>
    <w:multiLevelType w:val="hybridMultilevel"/>
    <w:tmpl w:val="25A8003E"/>
    <w:lvl w:ilvl="0" w:tplc="04090001">
      <w:start w:val="1"/>
      <w:numFmt w:val="bullet"/>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45E6103"/>
    <w:multiLevelType w:val="multilevel"/>
    <w:tmpl w:val="EB70EDEE"/>
    <w:lvl w:ilvl="0">
      <w:start w:val="1"/>
      <w:numFmt w:val="decimal"/>
      <w:lvlText w:val="%1."/>
      <w:legacy w:legacy="1" w:legacySpace="0" w:legacyIndent="360"/>
      <w:lvlJc w:val="left"/>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E21170"/>
    <w:multiLevelType w:val="multilevel"/>
    <w:tmpl w:val="EB70EDEE"/>
    <w:lvl w:ilvl="0">
      <w:start w:val="1"/>
      <w:numFmt w:val="decimal"/>
      <w:lvlText w:val="%1."/>
      <w:legacy w:legacy="1" w:legacySpace="0" w:legacyIndent="360"/>
      <w:lvlJc w:val="left"/>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9D10BC"/>
    <w:multiLevelType w:val="multilevel"/>
    <w:tmpl w:val="C868B0A2"/>
    <w:lvl w:ilvl="0">
      <w:start w:val="1"/>
      <w:numFmt w:val="decimal"/>
      <w:lvlText w:val="%1."/>
      <w:legacy w:legacy="1" w:legacySpace="0" w:legacyIndent="360"/>
      <w:lvlJc w:val="left"/>
      <w:rPr>
        <w:b/>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86F5BB3"/>
    <w:multiLevelType w:val="multilevel"/>
    <w:tmpl w:val="B4581160"/>
    <w:lvl w:ilvl="0">
      <w:start w:val="1"/>
      <w:numFmt w:val="decimal"/>
      <w:lvlText w:val="%1."/>
      <w:legacy w:legacy="1" w:legacySpace="0" w:legacyIndent="360"/>
      <w:lvlJc w:val="left"/>
      <w:rPr>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F6678D"/>
    <w:multiLevelType w:val="hybridMultilevel"/>
    <w:tmpl w:val="A8E4A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3308A"/>
    <w:multiLevelType w:val="hybridMultilevel"/>
    <w:tmpl w:val="03589426"/>
    <w:lvl w:ilvl="0" w:tplc="7D382C46">
      <w:start w:val="5"/>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662E2"/>
    <w:multiLevelType w:val="hybridMultilevel"/>
    <w:tmpl w:val="F94EAF30"/>
    <w:lvl w:ilvl="0" w:tplc="438A7360">
      <w:start w:val="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6E716B"/>
    <w:multiLevelType w:val="hybridMultilevel"/>
    <w:tmpl w:val="5AD650B6"/>
    <w:lvl w:ilvl="0" w:tplc="CE44C15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E2621"/>
    <w:multiLevelType w:val="multilevel"/>
    <w:tmpl w:val="B4581160"/>
    <w:lvl w:ilvl="0">
      <w:start w:val="1"/>
      <w:numFmt w:val="decimal"/>
      <w:lvlText w:val="%1."/>
      <w:legacy w:legacy="1" w:legacySpace="0" w:legacyIndent="360"/>
      <w:lvlJc w:val="left"/>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DE7C49"/>
    <w:multiLevelType w:val="hybridMultilevel"/>
    <w:tmpl w:val="7B588050"/>
    <w:lvl w:ilvl="0" w:tplc="1AA2048A">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3E0345A3"/>
    <w:multiLevelType w:val="hybridMultilevel"/>
    <w:tmpl w:val="DDC0C1AA"/>
    <w:lvl w:ilvl="0" w:tplc="495E10C8">
      <w:start w:val="5"/>
      <w:numFmt w:val="decimal"/>
      <w:lvlText w:val="%1."/>
      <w:lvlJc w:val="left"/>
      <w:pPr>
        <w:tabs>
          <w:tab w:val="num" w:pos="990"/>
        </w:tabs>
        <w:ind w:left="990" w:hanging="360"/>
      </w:pPr>
      <w:rPr>
        <w:rFonts w:hint="default"/>
        <w:b/>
      </w:rPr>
    </w:lvl>
    <w:lvl w:ilvl="1" w:tplc="74A0A128">
      <w:start w:val="1"/>
      <w:numFmt w:val="upp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8" w15:restartNumberingAfterBreak="0">
    <w:nsid w:val="48CB55A6"/>
    <w:multiLevelType w:val="hybridMultilevel"/>
    <w:tmpl w:val="52864EE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6E1A5A"/>
    <w:multiLevelType w:val="hybridMultilevel"/>
    <w:tmpl w:val="D87242E8"/>
    <w:lvl w:ilvl="0" w:tplc="FE0240D6">
      <w:start w:val="3"/>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823290"/>
    <w:multiLevelType w:val="hybridMultilevel"/>
    <w:tmpl w:val="6F9E8192"/>
    <w:lvl w:ilvl="0" w:tplc="4ADA1AE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A0230"/>
    <w:multiLevelType w:val="hybridMultilevel"/>
    <w:tmpl w:val="6E005F80"/>
    <w:lvl w:ilvl="0" w:tplc="5226ED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9D4A71"/>
    <w:multiLevelType w:val="hybridMultilevel"/>
    <w:tmpl w:val="FBE2B562"/>
    <w:lvl w:ilvl="0" w:tplc="02D4F90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967E22"/>
    <w:multiLevelType w:val="hybridMultilevel"/>
    <w:tmpl w:val="6A8AB4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5708C"/>
    <w:multiLevelType w:val="hybridMultilevel"/>
    <w:tmpl w:val="D0E6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B3D94"/>
    <w:multiLevelType w:val="hybridMultilevel"/>
    <w:tmpl w:val="529C7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8D5823"/>
    <w:multiLevelType w:val="hybridMultilevel"/>
    <w:tmpl w:val="0DC0F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F48F2"/>
    <w:multiLevelType w:val="hybridMultilevel"/>
    <w:tmpl w:val="53369BA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C0D0FCB"/>
    <w:multiLevelType w:val="hybridMultilevel"/>
    <w:tmpl w:val="D4B47E60"/>
    <w:lvl w:ilvl="0" w:tplc="B570F988">
      <w:start w:val="10"/>
      <w:numFmt w:val="decimal"/>
      <w:lvlText w:val="%1."/>
      <w:lvlJc w:val="left"/>
      <w:pPr>
        <w:tabs>
          <w:tab w:val="num" w:pos="810"/>
        </w:tabs>
        <w:ind w:left="810" w:hanging="360"/>
      </w:pPr>
      <w:rPr>
        <w:rFonts w:hint="default"/>
        <w:b/>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71C44CB7"/>
    <w:multiLevelType w:val="multilevel"/>
    <w:tmpl w:val="0409001F"/>
    <w:lvl w:ilvl="0">
      <w:start w:val="1"/>
      <w:numFmt w:val="decimal"/>
      <w:lvlText w:val="%1."/>
      <w:lvlJc w:val="left"/>
      <w:pPr>
        <w:ind w:left="1350" w:hanging="360"/>
      </w:pPr>
    </w:lvl>
    <w:lvl w:ilvl="1">
      <w:start w:val="1"/>
      <w:numFmt w:val="decimal"/>
      <w:lvlText w:val="%1.%2."/>
      <w:lvlJc w:val="left"/>
      <w:pPr>
        <w:ind w:left="1782" w:hanging="432"/>
      </w:pPr>
    </w:lvl>
    <w:lvl w:ilvl="2">
      <w:start w:val="1"/>
      <w:numFmt w:val="decimal"/>
      <w:lvlText w:val="%1.%2.%3."/>
      <w:lvlJc w:val="left"/>
      <w:pPr>
        <w:ind w:left="2214" w:hanging="504"/>
      </w:pPr>
    </w:lvl>
    <w:lvl w:ilvl="3">
      <w:start w:val="1"/>
      <w:numFmt w:val="decimal"/>
      <w:lvlText w:val="%1.%2.%3.%4."/>
      <w:lvlJc w:val="left"/>
      <w:pPr>
        <w:ind w:left="2718" w:hanging="648"/>
      </w:pPr>
    </w:lvl>
    <w:lvl w:ilvl="4">
      <w:start w:val="1"/>
      <w:numFmt w:val="decimal"/>
      <w:lvlText w:val="%1.%2.%3.%4.%5."/>
      <w:lvlJc w:val="left"/>
      <w:pPr>
        <w:ind w:left="3222" w:hanging="792"/>
      </w:pPr>
    </w:lvl>
    <w:lvl w:ilvl="5">
      <w:start w:val="1"/>
      <w:numFmt w:val="decimal"/>
      <w:lvlText w:val="%1.%2.%3.%4.%5.%6."/>
      <w:lvlJc w:val="left"/>
      <w:pPr>
        <w:ind w:left="3726" w:hanging="936"/>
      </w:pPr>
    </w:lvl>
    <w:lvl w:ilvl="6">
      <w:start w:val="1"/>
      <w:numFmt w:val="decimal"/>
      <w:lvlText w:val="%1.%2.%3.%4.%5.%6.%7."/>
      <w:lvlJc w:val="left"/>
      <w:pPr>
        <w:ind w:left="4230" w:hanging="1080"/>
      </w:pPr>
    </w:lvl>
    <w:lvl w:ilvl="7">
      <w:start w:val="1"/>
      <w:numFmt w:val="decimal"/>
      <w:lvlText w:val="%1.%2.%3.%4.%5.%6.%7.%8."/>
      <w:lvlJc w:val="left"/>
      <w:pPr>
        <w:ind w:left="4734" w:hanging="1224"/>
      </w:pPr>
    </w:lvl>
    <w:lvl w:ilvl="8">
      <w:start w:val="1"/>
      <w:numFmt w:val="decimal"/>
      <w:lvlText w:val="%1.%2.%3.%4.%5.%6.%7.%8.%9."/>
      <w:lvlJc w:val="left"/>
      <w:pPr>
        <w:ind w:left="5310" w:hanging="1440"/>
      </w:pPr>
    </w:lvl>
  </w:abstractNum>
  <w:abstractNum w:abstractNumId="30" w15:restartNumberingAfterBreak="0">
    <w:nsid w:val="722E2EF5"/>
    <w:multiLevelType w:val="hybridMultilevel"/>
    <w:tmpl w:val="76F2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D110D8"/>
    <w:multiLevelType w:val="hybridMultilevel"/>
    <w:tmpl w:val="C87851D2"/>
    <w:lvl w:ilvl="0" w:tplc="664CE4C6">
      <w:start w:val="6"/>
      <w:numFmt w:val="upperRoman"/>
      <w:lvlText w:val="%1."/>
      <w:lvlJc w:val="left"/>
      <w:pPr>
        <w:tabs>
          <w:tab w:val="num" w:pos="1080"/>
        </w:tabs>
        <w:ind w:left="1080" w:hanging="720"/>
      </w:pPr>
      <w:rPr>
        <w:rFonts w:hint="default"/>
      </w:rPr>
    </w:lvl>
    <w:lvl w:ilvl="1" w:tplc="7C203698">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82078F"/>
    <w:multiLevelType w:val="hybridMultilevel"/>
    <w:tmpl w:val="CA52588C"/>
    <w:lvl w:ilvl="0" w:tplc="6C9E436A">
      <w:start w:val="6"/>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4447F"/>
    <w:multiLevelType w:val="multilevel"/>
    <w:tmpl w:val="DA3A6A4C"/>
    <w:lvl w:ilvl="0">
      <w:start w:val="6"/>
      <w:numFmt w:val="decimal"/>
      <w:lvlText w:val="%1."/>
      <w:lvlJc w:val="left"/>
      <w:pPr>
        <w:tabs>
          <w:tab w:val="num" w:pos="990"/>
        </w:tabs>
        <w:ind w:left="990" w:hanging="360"/>
      </w:pPr>
      <w:rPr>
        <w:rFonts w:hint="default"/>
        <w:b/>
      </w:rPr>
    </w:lvl>
    <w:lvl w:ilvl="1">
      <w:start w:val="1"/>
      <w:numFmt w:val="upp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4" w15:restartNumberingAfterBreak="0">
    <w:nsid w:val="7BBD6287"/>
    <w:multiLevelType w:val="multilevel"/>
    <w:tmpl w:val="FD80DE28"/>
    <w:lvl w:ilvl="0">
      <w:start w:val="1"/>
      <w:numFmt w:val="upperLetter"/>
      <w:lvlText w:val="%1."/>
      <w:lvlJc w:val="left"/>
      <w:pPr>
        <w:tabs>
          <w:tab w:val="num" w:pos="990"/>
        </w:tabs>
        <w:ind w:left="990" w:hanging="360"/>
      </w:pPr>
      <w:rPr>
        <w:rFonts w:ascii="Times New Roman" w:eastAsia="Times New Roman" w:hAnsi="Times New Roman" w:cs="Times New Roman"/>
      </w:rPr>
    </w:lvl>
    <w:lvl w:ilvl="1">
      <w:start w:val="1"/>
      <w:numFmt w:val="upp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5" w15:restartNumberingAfterBreak="0">
    <w:nsid w:val="7D49247F"/>
    <w:multiLevelType w:val="hybridMultilevel"/>
    <w:tmpl w:val="F890694A"/>
    <w:lvl w:ilvl="0" w:tplc="3CB0A8BE">
      <w:start w:val="6"/>
      <w:numFmt w:val="upp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16cid:durableId="1883057652">
    <w:abstractNumId w:val="10"/>
  </w:num>
  <w:num w:numId="2" w16cid:durableId="898830981">
    <w:abstractNumId w:val="9"/>
  </w:num>
  <w:num w:numId="3" w16cid:durableId="736708074">
    <w:abstractNumId w:val="2"/>
  </w:num>
  <w:num w:numId="4" w16cid:durableId="1468204297">
    <w:abstractNumId w:val="12"/>
  </w:num>
  <w:num w:numId="5" w16cid:durableId="1729381800">
    <w:abstractNumId w:val="17"/>
  </w:num>
  <w:num w:numId="6" w16cid:durableId="97800676">
    <w:abstractNumId w:val="19"/>
  </w:num>
  <w:num w:numId="7" w16cid:durableId="1567718085">
    <w:abstractNumId w:val="33"/>
  </w:num>
  <w:num w:numId="8" w16cid:durableId="665590443">
    <w:abstractNumId w:val="34"/>
  </w:num>
  <w:num w:numId="9" w16cid:durableId="924457175">
    <w:abstractNumId w:val="5"/>
  </w:num>
  <w:num w:numId="10" w16cid:durableId="629629911">
    <w:abstractNumId w:val="35"/>
  </w:num>
  <w:num w:numId="11" w16cid:durableId="222912786">
    <w:abstractNumId w:val="22"/>
  </w:num>
  <w:num w:numId="12" w16cid:durableId="1127579211">
    <w:abstractNumId w:val="1"/>
  </w:num>
  <w:num w:numId="13" w16cid:durableId="1761489079">
    <w:abstractNumId w:val="31"/>
  </w:num>
  <w:num w:numId="14" w16cid:durableId="658074766">
    <w:abstractNumId w:val="7"/>
  </w:num>
  <w:num w:numId="15" w16cid:durableId="1357268441">
    <w:abstractNumId w:val="8"/>
  </w:num>
  <w:num w:numId="16" w16cid:durableId="1476800455">
    <w:abstractNumId w:val="14"/>
  </w:num>
  <w:num w:numId="17" w16cid:durableId="527450177">
    <w:abstractNumId w:val="15"/>
  </w:num>
  <w:num w:numId="18" w16cid:durableId="1325740778">
    <w:abstractNumId w:val="28"/>
  </w:num>
  <w:num w:numId="19" w16cid:durableId="162670481">
    <w:abstractNumId w:val="13"/>
  </w:num>
  <w:num w:numId="20" w16cid:durableId="557672611">
    <w:abstractNumId w:val="16"/>
  </w:num>
  <w:num w:numId="21" w16cid:durableId="22874805">
    <w:abstractNumId w:val="0"/>
  </w:num>
  <w:num w:numId="22" w16cid:durableId="2125727153">
    <w:abstractNumId w:val="25"/>
  </w:num>
  <w:num w:numId="23" w16cid:durableId="2014719227">
    <w:abstractNumId w:val="30"/>
  </w:num>
  <w:num w:numId="24" w16cid:durableId="1220558070">
    <w:abstractNumId w:val="32"/>
  </w:num>
  <w:num w:numId="25" w16cid:durableId="1687556808">
    <w:abstractNumId w:val="4"/>
  </w:num>
  <w:num w:numId="26" w16cid:durableId="779027155">
    <w:abstractNumId w:val="23"/>
  </w:num>
  <w:num w:numId="27" w16cid:durableId="2073578890">
    <w:abstractNumId w:val="18"/>
  </w:num>
  <w:num w:numId="28" w16cid:durableId="1844397862">
    <w:abstractNumId w:val="20"/>
  </w:num>
  <w:num w:numId="29" w16cid:durableId="1354921172">
    <w:abstractNumId w:val="21"/>
  </w:num>
  <w:num w:numId="30" w16cid:durableId="1405835146">
    <w:abstractNumId w:val="29"/>
  </w:num>
  <w:num w:numId="31" w16cid:durableId="2145464756">
    <w:abstractNumId w:val="6"/>
  </w:num>
  <w:num w:numId="32" w16cid:durableId="676078619">
    <w:abstractNumId w:val="24"/>
  </w:num>
  <w:num w:numId="33" w16cid:durableId="1623145634">
    <w:abstractNumId w:val="26"/>
  </w:num>
  <w:num w:numId="34" w16cid:durableId="1073162615">
    <w:abstractNumId w:val="27"/>
  </w:num>
  <w:num w:numId="35" w16cid:durableId="833644845">
    <w:abstractNumId w:val="11"/>
  </w:num>
  <w:num w:numId="36" w16cid:durableId="1788350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A9"/>
    <w:rsid w:val="000F6AE8"/>
    <w:rsid w:val="0028187E"/>
    <w:rsid w:val="002C5A4F"/>
    <w:rsid w:val="00404C7D"/>
    <w:rsid w:val="00554A4A"/>
    <w:rsid w:val="0056791D"/>
    <w:rsid w:val="005710D4"/>
    <w:rsid w:val="00692033"/>
    <w:rsid w:val="007A4323"/>
    <w:rsid w:val="00B013F0"/>
    <w:rsid w:val="00B816A9"/>
    <w:rsid w:val="00CA013B"/>
    <w:rsid w:val="00D84970"/>
    <w:rsid w:val="00DC7186"/>
    <w:rsid w:val="00F9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11A727"/>
  <w15:chartTrackingRefBased/>
  <w15:docId w15:val="{D8ED7DEC-CAB9-49B4-9973-E586DC2C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A9"/>
    <w:pPr>
      <w:widowControl w:val="0"/>
      <w:spacing w:after="0" w:line="240" w:lineRule="auto"/>
    </w:pPr>
    <w:rPr>
      <w:rFonts w:ascii="Courier New" w:eastAsia="Times New Roman" w:hAnsi="Courier New" w:cs="Times New Roman"/>
      <w:snapToGrid w:val="0"/>
      <w:kern w:val="0"/>
      <w:sz w:val="20"/>
      <w:szCs w:val="20"/>
      <w14:ligatures w14:val="none"/>
    </w:rPr>
  </w:style>
  <w:style w:type="paragraph" w:styleId="Heading1">
    <w:name w:val="heading 1"/>
    <w:basedOn w:val="Normal"/>
    <w:next w:val="Normal"/>
    <w:link w:val="Heading1Char"/>
    <w:qFormat/>
    <w:rsid w:val="00B816A9"/>
    <w:pPr>
      <w:keepNext/>
      <w:jc w:val="center"/>
      <w:outlineLvl w:val="0"/>
    </w:pPr>
    <w:rPr>
      <w:sz w:val="60"/>
    </w:rPr>
  </w:style>
  <w:style w:type="paragraph" w:styleId="Heading2">
    <w:name w:val="heading 2"/>
    <w:basedOn w:val="Normal"/>
    <w:next w:val="Normal"/>
    <w:link w:val="Heading2Char"/>
    <w:qFormat/>
    <w:rsid w:val="00B816A9"/>
    <w:pPr>
      <w:keepNext/>
      <w:numPr>
        <w:ilvl w:val="12"/>
      </w:numPr>
      <w:tabs>
        <w:tab w:val="left" w:pos="-720"/>
        <w:tab w:val="left" w:pos="0"/>
        <w:tab w:val="left" w:pos="720"/>
        <w:tab w:val="left" w:pos="1350"/>
        <w:tab w:val="left" w:pos="1440"/>
      </w:tabs>
      <w:suppressAutoHyphens/>
      <w:ind w:left="1350" w:hanging="630"/>
      <w:jc w:val="both"/>
      <w:outlineLvl w:val="1"/>
    </w:pPr>
    <w:rPr>
      <w:rFonts w:ascii="Arial" w:hAnsi="Arial"/>
      <w:spacing w:val="-3"/>
      <w:sz w:val="24"/>
    </w:rPr>
  </w:style>
  <w:style w:type="paragraph" w:styleId="Heading3">
    <w:name w:val="heading 3"/>
    <w:basedOn w:val="Normal"/>
    <w:next w:val="Normal"/>
    <w:link w:val="Heading3Char"/>
    <w:qFormat/>
    <w:rsid w:val="00B816A9"/>
    <w:pPr>
      <w:keepNext/>
      <w:tabs>
        <w:tab w:val="left" w:pos="-720"/>
        <w:tab w:val="left" w:pos="0"/>
        <w:tab w:val="left" w:pos="720"/>
        <w:tab w:val="left" w:pos="1440"/>
      </w:tabs>
      <w:suppressAutoHyphens/>
      <w:ind w:left="2160" w:hanging="2160"/>
      <w:jc w:val="both"/>
      <w:outlineLvl w:val="2"/>
    </w:pPr>
    <w:rPr>
      <w:rFonts w:ascii="Arial" w:hAnsi="Arial"/>
      <w:spacing w:val="-3"/>
      <w:sz w:val="24"/>
    </w:rPr>
  </w:style>
  <w:style w:type="paragraph" w:styleId="Heading4">
    <w:name w:val="heading 4"/>
    <w:basedOn w:val="Normal"/>
    <w:next w:val="Normal"/>
    <w:link w:val="Heading4Char"/>
    <w:qFormat/>
    <w:rsid w:val="00B816A9"/>
    <w:pPr>
      <w:keepNext/>
      <w:suppressAutoHyphens/>
      <w:jc w:val="center"/>
      <w:outlineLvl w:val="3"/>
    </w:pPr>
    <w:rPr>
      <w:rFonts w:ascii="Arial" w:hAnsi="Arial"/>
      <w:b/>
      <w:spacing w:val="-3"/>
      <w:sz w:val="22"/>
      <w:u w:val="single"/>
    </w:rPr>
  </w:style>
  <w:style w:type="paragraph" w:styleId="Heading5">
    <w:name w:val="heading 5"/>
    <w:basedOn w:val="Normal"/>
    <w:next w:val="Normal"/>
    <w:link w:val="Heading5Char"/>
    <w:qFormat/>
    <w:rsid w:val="00B816A9"/>
    <w:pPr>
      <w:keepNext/>
      <w:suppressAutoHyphens/>
      <w:jc w:val="center"/>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6A9"/>
    <w:rPr>
      <w:rFonts w:ascii="Courier New" w:eastAsia="Times New Roman" w:hAnsi="Courier New" w:cs="Times New Roman"/>
      <w:snapToGrid w:val="0"/>
      <w:kern w:val="0"/>
      <w:sz w:val="60"/>
      <w:szCs w:val="20"/>
      <w14:ligatures w14:val="none"/>
    </w:rPr>
  </w:style>
  <w:style w:type="character" w:customStyle="1" w:styleId="Heading2Char">
    <w:name w:val="Heading 2 Char"/>
    <w:basedOn w:val="DefaultParagraphFont"/>
    <w:link w:val="Heading2"/>
    <w:rsid w:val="00B816A9"/>
    <w:rPr>
      <w:rFonts w:ascii="Arial" w:eastAsia="Times New Roman" w:hAnsi="Arial" w:cs="Times New Roman"/>
      <w:snapToGrid w:val="0"/>
      <w:spacing w:val="-3"/>
      <w:kern w:val="0"/>
      <w:sz w:val="24"/>
      <w:szCs w:val="20"/>
      <w14:ligatures w14:val="none"/>
    </w:rPr>
  </w:style>
  <w:style w:type="character" w:customStyle="1" w:styleId="Heading3Char">
    <w:name w:val="Heading 3 Char"/>
    <w:basedOn w:val="DefaultParagraphFont"/>
    <w:link w:val="Heading3"/>
    <w:rsid w:val="00B816A9"/>
    <w:rPr>
      <w:rFonts w:ascii="Arial" w:eastAsia="Times New Roman" w:hAnsi="Arial" w:cs="Times New Roman"/>
      <w:snapToGrid w:val="0"/>
      <w:spacing w:val="-3"/>
      <w:kern w:val="0"/>
      <w:sz w:val="24"/>
      <w:szCs w:val="20"/>
      <w14:ligatures w14:val="none"/>
    </w:rPr>
  </w:style>
  <w:style w:type="character" w:customStyle="1" w:styleId="Heading4Char">
    <w:name w:val="Heading 4 Char"/>
    <w:basedOn w:val="DefaultParagraphFont"/>
    <w:link w:val="Heading4"/>
    <w:rsid w:val="00B816A9"/>
    <w:rPr>
      <w:rFonts w:ascii="Arial" w:eastAsia="Times New Roman" w:hAnsi="Arial" w:cs="Times New Roman"/>
      <w:b/>
      <w:snapToGrid w:val="0"/>
      <w:spacing w:val="-3"/>
      <w:kern w:val="0"/>
      <w:szCs w:val="20"/>
      <w:u w:val="single"/>
      <w14:ligatures w14:val="none"/>
    </w:rPr>
  </w:style>
  <w:style w:type="character" w:customStyle="1" w:styleId="Heading5Char">
    <w:name w:val="Heading 5 Char"/>
    <w:basedOn w:val="DefaultParagraphFont"/>
    <w:link w:val="Heading5"/>
    <w:rsid w:val="00B816A9"/>
    <w:rPr>
      <w:rFonts w:ascii="Arial" w:eastAsia="Times New Roman" w:hAnsi="Arial" w:cs="Times New Roman"/>
      <w:snapToGrid w:val="0"/>
      <w:spacing w:val="-3"/>
      <w:kern w:val="0"/>
      <w:szCs w:val="20"/>
      <w:u w:val="single"/>
      <w14:ligatures w14:val="none"/>
    </w:rPr>
  </w:style>
  <w:style w:type="paragraph" w:styleId="EndnoteText">
    <w:name w:val="endnote text"/>
    <w:basedOn w:val="Normal"/>
    <w:link w:val="EndnoteTextChar"/>
    <w:semiHidden/>
    <w:rsid w:val="00B816A9"/>
    <w:rPr>
      <w:sz w:val="24"/>
    </w:rPr>
  </w:style>
  <w:style w:type="character" w:customStyle="1" w:styleId="EndnoteTextChar">
    <w:name w:val="Endnote Text Char"/>
    <w:basedOn w:val="DefaultParagraphFont"/>
    <w:link w:val="EndnoteText"/>
    <w:semiHidden/>
    <w:rsid w:val="00B816A9"/>
    <w:rPr>
      <w:rFonts w:ascii="Courier New" w:eastAsia="Times New Roman" w:hAnsi="Courier New" w:cs="Times New Roman"/>
      <w:snapToGrid w:val="0"/>
      <w:kern w:val="0"/>
      <w:sz w:val="24"/>
      <w:szCs w:val="20"/>
      <w14:ligatures w14:val="none"/>
    </w:rPr>
  </w:style>
  <w:style w:type="character" w:styleId="EndnoteReference">
    <w:name w:val="endnote reference"/>
    <w:semiHidden/>
    <w:rsid w:val="00B816A9"/>
    <w:rPr>
      <w:vertAlign w:val="superscript"/>
    </w:rPr>
  </w:style>
  <w:style w:type="paragraph" w:styleId="FootnoteText">
    <w:name w:val="footnote text"/>
    <w:basedOn w:val="Normal"/>
    <w:link w:val="FootnoteTextChar"/>
    <w:semiHidden/>
    <w:rsid w:val="00B816A9"/>
    <w:rPr>
      <w:sz w:val="24"/>
    </w:rPr>
  </w:style>
  <w:style w:type="character" w:customStyle="1" w:styleId="FootnoteTextChar">
    <w:name w:val="Footnote Text Char"/>
    <w:basedOn w:val="DefaultParagraphFont"/>
    <w:link w:val="FootnoteText"/>
    <w:semiHidden/>
    <w:rsid w:val="00B816A9"/>
    <w:rPr>
      <w:rFonts w:ascii="Courier New" w:eastAsia="Times New Roman" w:hAnsi="Courier New" w:cs="Times New Roman"/>
      <w:snapToGrid w:val="0"/>
      <w:kern w:val="0"/>
      <w:sz w:val="24"/>
      <w:szCs w:val="20"/>
      <w14:ligatures w14:val="none"/>
    </w:rPr>
  </w:style>
  <w:style w:type="character" w:styleId="FootnoteReference">
    <w:name w:val="footnote reference"/>
    <w:semiHidden/>
    <w:rsid w:val="00B816A9"/>
    <w:rPr>
      <w:vertAlign w:val="superscript"/>
    </w:rPr>
  </w:style>
  <w:style w:type="paragraph" w:styleId="TOC1">
    <w:name w:val="toc 1"/>
    <w:basedOn w:val="Normal"/>
    <w:next w:val="Normal"/>
    <w:autoRedefine/>
    <w:semiHidden/>
    <w:rsid w:val="00B816A9"/>
    <w:pPr>
      <w:tabs>
        <w:tab w:val="right" w:leader="dot" w:pos="9360"/>
      </w:tabs>
      <w:suppressAutoHyphens/>
      <w:spacing w:before="480"/>
      <w:ind w:left="720" w:right="720" w:hanging="720"/>
    </w:pPr>
  </w:style>
  <w:style w:type="paragraph" w:styleId="TOC2">
    <w:name w:val="toc 2"/>
    <w:basedOn w:val="Normal"/>
    <w:next w:val="Normal"/>
    <w:autoRedefine/>
    <w:semiHidden/>
    <w:rsid w:val="00B816A9"/>
    <w:pPr>
      <w:tabs>
        <w:tab w:val="right" w:leader="dot" w:pos="9360"/>
      </w:tabs>
      <w:suppressAutoHyphens/>
      <w:ind w:left="1440" w:right="720" w:hanging="720"/>
    </w:pPr>
  </w:style>
  <w:style w:type="paragraph" w:styleId="TOC3">
    <w:name w:val="toc 3"/>
    <w:basedOn w:val="Normal"/>
    <w:next w:val="Normal"/>
    <w:autoRedefine/>
    <w:semiHidden/>
    <w:rsid w:val="00B816A9"/>
    <w:pPr>
      <w:tabs>
        <w:tab w:val="right" w:leader="dot" w:pos="9360"/>
      </w:tabs>
      <w:suppressAutoHyphens/>
      <w:ind w:left="2160" w:right="720" w:hanging="720"/>
    </w:pPr>
  </w:style>
  <w:style w:type="paragraph" w:styleId="TOC4">
    <w:name w:val="toc 4"/>
    <w:basedOn w:val="Normal"/>
    <w:next w:val="Normal"/>
    <w:autoRedefine/>
    <w:semiHidden/>
    <w:rsid w:val="00B816A9"/>
    <w:pPr>
      <w:tabs>
        <w:tab w:val="right" w:leader="dot" w:pos="9360"/>
      </w:tabs>
      <w:suppressAutoHyphens/>
      <w:ind w:left="2880" w:right="720" w:hanging="720"/>
    </w:pPr>
  </w:style>
  <w:style w:type="paragraph" w:styleId="TOC5">
    <w:name w:val="toc 5"/>
    <w:basedOn w:val="Normal"/>
    <w:next w:val="Normal"/>
    <w:autoRedefine/>
    <w:semiHidden/>
    <w:rsid w:val="00B816A9"/>
    <w:pPr>
      <w:tabs>
        <w:tab w:val="right" w:leader="dot" w:pos="9360"/>
      </w:tabs>
      <w:suppressAutoHyphens/>
      <w:ind w:left="3600" w:right="720" w:hanging="720"/>
    </w:pPr>
  </w:style>
  <w:style w:type="paragraph" w:styleId="TOC6">
    <w:name w:val="toc 6"/>
    <w:basedOn w:val="Normal"/>
    <w:next w:val="Normal"/>
    <w:autoRedefine/>
    <w:semiHidden/>
    <w:rsid w:val="00B816A9"/>
    <w:pPr>
      <w:tabs>
        <w:tab w:val="right" w:pos="9360"/>
      </w:tabs>
      <w:suppressAutoHyphens/>
      <w:ind w:left="720" w:hanging="720"/>
    </w:pPr>
  </w:style>
  <w:style w:type="paragraph" w:styleId="TOC7">
    <w:name w:val="toc 7"/>
    <w:basedOn w:val="Normal"/>
    <w:next w:val="Normal"/>
    <w:autoRedefine/>
    <w:semiHidden/>
    <w:rsid w:val="00B816A9"/>
    <w:pPr>
      <w:suppressAutoHyphens/>
      <w:ind w:left="720" w:hanging="720"/>
    </w:pPr>
  </w:style>
  <w:style w:type="paragraph" w:styleId="TOC8">
    <w:name w:val="toc 8"/>
    <w:basedOn w:val="Normal"/>
    <w:next w:val="Normal"/>
    <w:autoRedefine/>
    <w:semiHidden/>
    <w:rsid w:val="00B816A9"/>
    <w:pPr>
      <w:tabs>
        <w:tab w:val="right" w:pos="9360"/>
      </w:tabs>
      <w:suppressAutoHyphens/>
      <w:ind w:left="720" w:hanging="720"/>
    </w:pPr>
  </w:style>
  <w:style w:type="paragraph" w:styleId="TOC9">
    <w:name w:val="toc 9"/>
    <w:basedOn w:val="Normal"/>
    <w:next w:val="Normal"/>
    <w:autoRedefine/>
    <w:semiHidden/>
    <w:rsid w:val="00B816A9"/>
    <w:pPr>
      <w:tabs>
        <w:tab w:val="right" w:leader="dot" w:pos="9360"/>
      </w:tabs>
      <w:suppressAutoHyphens/>
      <w:ind w:left="720" w:hanging="720"/>
    </w:pPr>
  </w:style>
  <w:style w:type="paragraph" w:styleId="Index1">
    <w:name w:val="index 1"/>
    <w:basedOn w:val="Normal"/>
    <w:next w:val="Normal"/>
    <w:autoRedefine/>
    <w:semiHidden/>
    <w:rsid w:val="00B816A9"/>
    <w:pPr>
      <w:tabs>
        <w:tab w:val="right" w:leader="dot" w:pos="9360"/>
      </w:tabs>
      <w:suppressAutoHyphens/>
      <w:ind w:left="1440" w:right="720" w:hanging="1440"/>
    </w:pPr>
  </w:style>
  <w:style w:type="paragraph" w:styleId="Index2">
    <w:name w:val="index 2"/>
    <w:basedOn w:val="Normal"/>
    <w:next w:val="Normal"/>
    <w:autoRedefine/>
    <w:semiHidden/>
    <w:rsid w:val="00B816A9"/>
    <w:pPr>
      <w:tabs>
        <w:tab w:val="right" w:leader="dot" w:pos="9360"/>
      </w:tabs>
      <w:suppressAutoHyphens/>
      <w:ind w:left="1440" w:right="720" w:hanging="720"/>
    </w:pPr>
  </w:style>
  <w:style w:type="paragraph" w:styleId="TOAHeading">
    <w:name w:val="toa heading"/>
    <w:basedOn w:val="Normal"/>
    <w:next w:val="Normal"/>
    <w:semiHidden/>
    <w:rsid w:val="00B816A9"/>
    <w:pPr>
      <w:tabs>
        <w:tab w:val="right" w:pos="9360"/>
      </w:tabs>
      <w:suppressAutoHyphens/>
    </w:pPr>
  </w:style>
  <w:style w:type="paragraph" w:styleId="Caption">
    <w:name w:val="caption"/>
    <w:basedOn w:val="Normal"/>
    <w:next w:val="Normal"/>
    <w:qFormat/>
    <w:rsid w:val="00B816A9"/>
    <w:rPr>
      <w:sz w:val="24"/>
    </w:rPr>
  </w:style>
  <w:style w:type="character" w:customStyle="1" w:styleId="EquationCaption">
    <w:name w:val="_Equation Caption"/>
    <w:rsid w:val="00B816A9"/>
  </w:style>
  <w:style w:type="paragraph" w:styleId="Header">
    <w:name w:val="header"/>
    <w:basedOn w:val="Normal"/>
    <w:link w:val="HeaderChar"/>
    <w:rsid w:val="00B816A9"/>
    <w:pPr>
      <w:tabs>
        <w:tab w:val="center" w:pos="4320"/>
        <w:tab w:val="right" w:pos="8640"/>
      </w:tabs>
    </w:pPr>
  </w:style>
  <w:style w:type="character" w:customStyle="1" w:styleId="HeaderChar">
    <w:name w:val="Header Char"/>
    <w:basedOn w:val="DefaultParagraphFont"/>
    <w:link w:val="Header"/>
    <w:rsid w:val="00B816A9"/>
    <w:rPr>
      <w:rFonts w:ascii="Courier New" w:eastAsia="Times New Roman" w:hAnsi="Courier New" w:cs="Times New Roman"/>
      <w:snapToGrid w:val="0"/>
      <w:kern w:val="0"/>
      <w:sz w:val="20"/>
      <w:szCs w:val="20"/>
      <w14:ligatures w14:val="none"/>
    </w:rPr>
  </w:style>
  <w:style w:type="paragraph" w:styleId="Footer">
    <w:name w:val="footer"/>
    <w:basedOn w:val="Normal"/>
    <w:link w:val="FooterChar"/>
    <w:rsid w:val="00B816A9"/>
    <w:pPr>
      <w:tabs>
        <w:tab w:val="center" w:pos="4320"/>
        <w:tab w:val="right" w:pos="8640"/>
      </w:tabs>
    </w:pPr>
  </w:style>
  <w:style w:type="character" w:customStyle="1" w:styleId="FooterChar">
    <w:name w:val="Footer Char"/>
    <w:basedOn w:val="DefaultParagraphFont"/>
    <w:link w:val="Footer"/>
    <w:rsid w:val="00B816A9"/>
    <w:rPr>
      <w:rFonts w:ascii="Courier New" w:eastAsia="Times New Roman" w:hAnsi="Courier New" w:cs="Times New Roman"/>
      <w:snapToGrid w:val="0"/>
      <w:kern w:val="0"/>
      <w:sz w:val="20"/>
      <w:szCs w:val="20"/>
      <w14:ligatures w14:val="none"/>
    </w:rPr>
  </w:style>
  <w:style w:type="paragraph" w:styleId="BodyTextIndent">
    <w:name w:val="Body Text Indent"/>
    <w:basedOn w:val="Normal"/>
    <w:link w:val="BodyTextIndentChar"/>
    <w:rsid w:val="00B816A9"/>
    <w:pPr>
      <w:tabs>
        <w:tab w:val="left" w:pos="0"/>
        <w:tab w:val="left" w:pos="720"/>
        <w:tab w:val="right" w:pos="9360"/>
      </w:tabs>
      <w:suppressAutoHyphens/>
      <w:ind w:left="720"/>
    </w:pPr>
    <w:rPr>
      <w:rFonts w:ascii="Arial" w:hAnsi="Arial"/>
      <w:sz w:val="24"/>
    </w:rPr>
  </w:style>
  <w:style w:type="character" w:customStyle="1" w:styleId="BodyTextIndentChar">
    <w:name w:val="Body Text Indent Char"/>
    <w:basedOn w:val="DefaultParagraphFont"/>
    <w:link w:val="BodyTextIndent"/>
    <w:rsid w:val="00B816A9"/>
    <w:rPr>
      <w:rFonts w:ascii="Arial" w:eastAsia="Times New Roman" w:hAnsi="Arial" w:cs="Times New Roman"/>
      <w:snapToGrid w:val="0"/>
      <w:kern w:val="0"/>
      <w:sz w:val="24"/>
      <w:szCs w:val="20"/>
      <w14:ligatures w14:val="none"/>
    </w:rPr>
  </w:style>
  <w:style w:type="paragraph" w:styleId="BodyTextIndent2">
    <w:name w:val="Body Text Indent 2"/>
    <w:basedOn w:val="Normal"/>
    <w:link w:val="BodyTextIndent2Char"/>
    <w:rsid w:val="00B816A9"/>
    <w:pPr>
      <w:tabs>
        <w:tab w:val="left" w:pos="-720"/>
        <w:tab w:val="left" w:pos="0"/>
        <w:tab w:val="left" w:pos="720"/>
        <w:tab w:val="left" w:pos="1440"/>
      </w:tabs>
      <w:suppressAutoHyphens/>
      <w:ind w:left="1440" w:hanging="1440"/>
      <w:jc w:val="both"/>
    </w:pPr>
    <w:rPr>
      <w:rFonts w:ascii="Arial" w:hAnsi="Arial"/>
      <w:spacing w:val="-3"/>
      <w:sz w:val="24"/>
    </w:rPr>
  </w:style>
  <w:style w:type="character" w:customStyle="1" w:styleId="BodyTextIndent2Char">
    <w:name w:val="Body Text Indent 2 Char"/>
    <w:basedOn w:val="DefaultParagraphFont"/>
    <w:link w:val="BodyTextIndent2"/>
    <w:rsid w:val="00B816A9"/>
    <w:rPr>
      <w:rFonts w:ascii="Arial" w:eastAsia="Times New Roman" w:hAnsi="Arial" w:cs="Times New Roman"/>
      <w:snapToGrid w:val="0"/>
      <w:spacing w:val="-3"/>
      <w:kern w:val="0"/>
      <w:sz w:val="24"/>
      <w:szCs w:val="20"/>
      <w14:ligatures w14:val="none"/>
    </w:rPr>
  </w:style>
  <w:style w:type="paragraph" w:styleId="BodyText">
    <w:name w:val="Body Text"/>
    <w:basedOn w:val="Normal"/>
    <w:link w:val="BodyTextChar"/>
    <w:rsid w:val="00B816A9"/>
    <w:pPr>
      <w:tabs>
        <w:tab w:val="left" w:pos="-720"/>
        <w:tab w:val="left" w:pos="0"/>
        <w:tab w:val="left" w:pos="720"/>
        <w:tab w:val="left" w:pos="1440"/>
      </w:tabs>
      <w:suppressAutoHyphens/>
      <w:jc w:val="both"/>
    </w:pPr>
    <w:rPr>
      <w:rFonts w:ascii="Arial" w:hAnsi="Arial"/>
      <w:spacing w:val="-3"/>
      <w:sz w:val="24"/>
    </w:rPr>
  </w:style>
  <w:style w:type="character" w:customStyle="1" w:styleId="BodyTextChar">
    <w:name w:val="Body Text Char"/>
    <w:basedOn w:val="DefaultParagraphFont"/>
    <w:link w:val="BodyText"/>
    <w:rsid w:val="00B816A9"/>
    <w:rPr>
      <w:rFonts w:ascii="Arial" w:eastAsia="Times New Roman" w:hAnsi="Arial" w:cs="Times New Roman"/>
      <w:snapToGrid w:val="0"/>
      <w:spacing w:val="-3"/>
      <w:kern w:val="0"/>
      <w:sz w:val="24"/>
      <w:szCs w:val="20"/>
      <w14:ligatures w14:val="none"/>
    </w:rPr>
  </w:style>
  <w:style w:type="paragraph" w:styleId="BodyTextIndent3">
    <w:name w:val="Body Text Indent 3"/>
    <w:basedOn w:val="Normal"/>
    <w:link w:val="BodyTextIndent3Char"/>
    <w:rsid w:val="00B816A9"/>
    <w:pPr>
      <w:tabs>
        <w:tab w:val="left" w:pos="-720"/>
        <w:tab w:val="left" w:pos="0"/>
        <w:tab w:val="left" w:pos="720"/>
        <w:tab w:val="left" w:pos="1440"/>
      </w:tabs>
      <w:suppressAutoHyphens/>
      <w:ind w:left="2160"/>
      <w:jc w:val="both"/>
    </w:pPr>
    <w:rPr>
      <w:rFonts w:ascii="Arial" w:hAnsi="Arial"/>
      <w:spacing w:val="-3"/>
      <w:sz w:val="24"/>
    </w:rPr>
  </w:style>
  <w:style w:type="character" w:customStyle="1" w:styleId="BodyTextIndent3Char">
    <w:name w:val="Body Text Indent 3 Char"/>
    <w:basedOn w:val="DefaultParagraphFont"/>
    <w:link w:val="BodyTextIndent3"/>
    <w:rsid w:val="00B816A9"/>
    <w:rPr>
      <w:rFonts w:ascii="Arial" w:eastAsia="Times New Roman" w:hAnsi="Arial" w:cs="Times New Roman"/>
      <w:snapToGrid w:val="0"/>
      <w:spacing w:val="-3"/>
      <w:kern w:val="0"/>
      <w:sz w:val="24"/>
      <w:szCs w:val="20"/>
      <w14:ligatures w14:val="none"/>
    </w:rPr>
  </w:style>
  <w:style w:type="character" w:styleId="PageNumber">
    <w:name w:val="page number"/>
    <w:basedOn w:val="DefaultParagraphFont"/>
    <w:rsid w:val="00B816A9"/>
  </w:style>
  <w:style w:type="paragraph" w:styleId="BalloonText">
    <w:name w:val="Balloon Text"/>
    <w:basedOn w:val="Normal"/>
    <w:link w:val="BalloonTextChar"/>
    <w:semiHidden/>
    <w:rsid w:val="00B816A9"/>
    <w:rPr>
      <w:rFonts w:ascii="Tahoma" w:hAnsi="Tahoma" w:cs="Tahoma"/>
      <w:sz w:val="16"/>
      <w:szCs w:val="16"/>
    </w:rPr>
  </w:style>
  <w:style w:type="character" w:customStyle="1" w:styleId="BalloonTextChar">
    <w:name w:val="Balloon Text Char"/>
    <w:basedOn w:val="DefaultParagraphFont"/>
    <w:link w:val="BalloonText"/>
    <w:semiHidden/>
    <w:rsid w:val="00B816A9"/>
    <w:rPr>
      <w:rFonts w:ascii="Tahoma" w:eastAsia="Times New Roman" w:hAnsi="Tahoma" w:cs="Tahoma"/>
      <w:snapToGrid w:val="0"/>
      <w:kern w:val="0"/>
      <w:sz w:val="16"/>
      <w:szCs w:val="16"/>
      <w14:ligatures w14:val="none"/>
    </w:rPr>
  </w:style>
  <w:style w:type="paragraph" w:styleId="ListParagraph">
    <w:name w:val="List Paragraph"/>
    <w:basedOn w:val="Normal"/>
    <w:uiPriority w:val="34"/>
    <w:qFormat/>
    <w:rsid w:val="00B816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 Gonzalez</dc:creator>
  <cp:keywords/>
  <dc:description/>
  <cp:lastModifiedBy>Jose Carchi Maposito</cp:lastModifiedBy>
  <cp:revision>9</cp:revision>
  <dcterms:created xsi:type="dcterms:W3CDTF">2024-01-09T20:16:00Z</dcterms:created>
  <dcterms:modified xsi:type="dcterms:W3CDTF">2024-01-12T21:36:00Z</dcterms:modified>
</cp:coreProperties>
</file>